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charts/chart22.xml" ContentType="application/vnd.openxmlformats-officedocument.drawingml.chart+xml"/>
  <Override PartName="/word/charts/chart21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18.xml" ContentType="application/vnd.openxmlformats-officedocument.drawingml.chart+xml"/>
  <Override PartName="/word/charts/chart17.xml" ContentType="application/vnd.openxmlformats-officedocument.drawingml.chart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0.xml" ContentType="application/vnd.openxmlformats-officedocument.drawingml.chart+xml"/>
  <Override PartName="/word/charts/chart6.xml" ContentType="application/vnd.openxmlformats-officedocument.drawingml.chart+xml"/>
  <Override PartName="/word/charts/chart28.xml" ContentType="application/vnd.openxmlformats-officedocument.drawingml.chart+xml"/>
  <Override PartName="/word/charts/chart31.xml" ContentType="application/vnd.openxmlformats-officedocument.drawingml.chart+xml"/>
  <Override PartName="/word/charts/chart7.xml" ContentType="application/vnd.openxmlformats-officedocument.drawingml.chart+xml"/>
  <Override PartName="/word/charts/chart29.xml" ContentType="application/vnd.openxmlformats-officedocument.drawingml.chart+xml"/>
  <Override PartName="/word/charts/chart32.xml" ContentType="application/vnd.openxmlformats-officedocument.drawingml.chart+xml"/>
  <Override PartName="/word/charts/chart8.xml" ContentType="application/vnd.openxmlformats-officedocument.drawingml.chart+xml"/>
  <Override PartName="/word/charts/chart33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34.xml" ContentType="application/vnd.openxmlformats-officedocument.drawingml.chart+xml"/>
  <Override PartName="/word/charts/chart11.xml" ContentType="application/vnd.openxmlformats-officedocument.drawingml.chart+xml"/>
  <Override PartName="/word/charts/chart35.xml" ContentType="application/vnd.openxmlformats-officedocument.drawingml.chart+xml"/>
  <Override PartName="/word/charts/chart12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5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26.xml" ContentType="application/vnd.openxmlformats-officedocument.drawingml.chart+xml"/>
  <Override PartName="/word/charts/chart3.xml" ContentType="application/vnd.openxmlformats-officedocument.drawingml.chart+xml"/>
  <Override PartName="/word/charts/chart25.xml" ContentType="application/vnd.openxmlformats-officedocument.drawingml.chart+xml"/>
  <Override PartName="/word/charts/chart2.xml" ContentType="application/vnd.openxmlformats-officedocument.drawingml.chart+xml"/>
  <Override PartName="/word/charts/chart24.xml" ContentType="application/vnd.openxmlformats-officedocument.drawingml.chart+xml"/>
  <Override PartName="/word/charts/chart13.xml" ContentType="application/vnd.openxmlformats-officedocument.drawingml.chart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bCs/>
          <w:sz w:val="30"/>
          <w:szCs w:val="30"/>
        </w:rPr>
        <w:t>STUDENT’S SATISFACTION SURVEY</w:t>
      </w:r>
    </w:p>
    <w:p>
      <w:pPr>
        <w:pStyle w:val="Normal"/>
        <w:jc w:val="center"/>
        <w:rPr/>
      </w:pPr>
      <w:r>
        <w:rPr>
          <w:u w:val="single"/>
        </w:rPr>
        <w:t>(</w:t>
      </w:r>
      <w:r>
        <w:rPr>
          <w:b/>
          <w:bCs/>
          <w:sz w:val="28"/>
          <w:u w:val="single"/>
        </w:rPr>
        <w:t>July 2020 –December 2021</w:t>
      </w:r>
      <w:r>
        <w:rPr>
          <w:u w:val="single"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For survey of students satisfaction student’s Response were collected by means of two google forms </w:t>
      </w:r>
      <w:r>
        <w:rPr>
          <w:i/>
          <w:iCs/>
          <w:sz w:val="28"/>
          <w:szCs w:val="28"/>
        </w:rPr>
        <w:t>viz.</w:t>
      </w:r>
      <w:r>
        <w:rPr>
          <w:sz w:val="28"/>
          <w:szCs w:val="28"/>
        </w:rPr>
        <w:t xml:space="preserve"> Form-I and Form-II.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Form-I consisted of two parts: PART: A and PART: B.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PART: A includes a questionnaire consisting of the following 21 points encapsulating the relevant points related to </w:t>
      </w:r>
      <w:r>
        <w:rPr>
          <w:b/>
          <w:bCs/>
          <w:sz w:val="28"/>
          <w:szCs w:val="28"/>
        </w:rPr>
        <w:t>administration</w:t>
      </w:r>
      <w:r>
        <w:rPr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facilities: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PART-A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 and facilities</w:t>
      </w:r>
    </w:p>
    <w:p>
      <w:pPr>
        <w:sectPr>
          <w:headerReference w:type="default" r:id="rId2"/>
          <w:type w:val="nextPage"/>
          <w:pgSz w:orient="landscape" w:w="16838" w:h="11906"/>
          <w:pgMar w:left="1270" w:right="1270" w:gutter="0" w:header="930" w:top="1703" w:footer="0" w:bottom="93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Academic environment of the college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Availability of books/newspapers/magazine in the library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Sufficient space for reading in library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Photocopy facilities in library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Internet facilities for students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Classroom facilities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Laboratory facilities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Washroom &amp; drinking water facility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Canteen facility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Sports facilities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Facilities for cultural activities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Medical and first aid facilities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Financial assistance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Grievance redressal system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Administration of the college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Services of the office staff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Discipline in the college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Internal assessment system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Social activities of the college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Neatness and cleanliness of the campus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Overall performance</w:t>
      </w:r>
    </w:p>
    <w:p>
      <w:pPr>
        <w:sectPr>
          <w:type w:val="continuous"/>
          <w:pgSz w:orient="landscape" w:w="16838" w:h="11906"/>
          <w:pgMar w:left="1270" w:right="1270" w:gutter="0" w:header="930" w:top="1703" w:footer="0" w:bottom="93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ind w:left="7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PART-B</w:t>
      </w:r>
    </w:p>
    <w:p>
      <w:pPr>
        <w:pStyle w:val="ListParagraph"/>
        <w:ind w:left="7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Feedback on Online –curricular and co-curricular activities</w:t>
      </w:r>
    </w:p>
    <w:p>
      <w:pPr>
        <w:sectPr>
          <w:type w:val="continuous"/>
          <w:pgSz w:orient="landscape" w:w="16838" w:h="11906"/>
          <w:pgMar w:left="1270" w:right="1270" w:gutter="0" w:header="930" w:top="1703" w:footer="0" w:bottom="93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22. How do you rate the online classes taken at your college?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23. Were the online classes taken regularly?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24.Were the online examinations conducted properly by the institution?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25.Were the in-semester (sessional) examinations conducted properly in the online mode?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26.Did the college authority brief/guide you properly regarding online examination?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27.Were the faculties cooperative in this respect?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.28 Were the online extracurricular activities and competitions conducted by the institution?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29.Was mentoring done in the online mode?</w:t>
      </w:r>
    </w:p>
    <w:p>
      <w:pPr>
        <w:sectPr>
          <w:type w:val="continuous"/>
          <w:pgSz w:orient="landscape" w:w="16838" w:h="11906"/>
          <w:pgMar w:left="1270" w:right="1270" w:gutter="0" w:header="930" w:top="1703" w:footer="0" w:bottom="93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 –II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Feedback on Online-Classes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Response of students on a separate set of questions for satisfaction survey of students specifically on the online classes were taken through Form-II. 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202124"/>
          <w:spacing w:val="1"/>
          <w:sz w:val="28"/>
          <w:szCs w:val="28"/>
          <w:shd w:fill="FFFFFF" w:val="clear"/>
        </w:rPr>
        <w:t>What were modes in through online classes were taken?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202124"/>
          <w:spacing w:val="1"/>
          <w:sz w:val="28"/>
          <w:szCs w:val="28"/>
          <w:shd w:fill="FFFFFF" w:val="clear"/>
        </w:rPr>
        <w:t>Level of effort you put into the course?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color w:val="202124"/>
          <w:spacing w:val="1"/>
          <w:sz w:val="28"/>
          <w:szCs w:val="28"/>
          <w:shd w:fill="FFFFFF" w:val="clear"/>
        </w:rPr>
        <w:t>What percentage of the Syllabus was covered?</w:t>
      </w:r>
    </w:p>
    <w:p>
      <w:pPr>
        <w:pStyle w:val="ListParagraph"/>
        <w:ind w:left="720" w:hanging="0"/>
        <w:rPr/>
      </w:pPr>
      <w:r>
        <w:rPr>
          <w:color w:val="202124"/>
          <w:spacing w:val="1"/>
          <w:sz w:val="28"/>
          <w:szCs w:val="28"/>
          <w:u w:val="none"/>
          <w:shd w:fill="FFFFFF" w:val="clear"/>
        </w:rPr>
        <w:t xml:space="preserve">In context with the Contents of each Online class: </w:t>
      </w:r>
    </w:p>
    <w:p>
      <w:pPr>
        <w:pStyle w:val="ListParagraph"/>
        <w:numPr>
          <w:ilvl w:val="1"/>
          <w:numId w:val="4"/>
        </w:numPr>
        <w:rPr/>
      </w:pPr>
      <w:r>
        <w:rPr>
          <w:sz w:val="28"/>
          <w:szCs w:val="28"/>
        </w:rPr>
        <w:t>Learning objectives were clear</w:t>
      </w:r>
    </w:p>
    <w:p>
      <w:pPr>
        <w:pStyle w:val="ListParagraph"/>
        <w:numPr>
          <w:ilvl w:val="1"/>
          <w:numId w:val="4"/>
        </w:numPr>
        <w:rPr/>
      </w:pPr>
      <w:r>
        <w:rPr>
          <w:sz w:val="28"/>
          <w:szCs w:val="28"/>
        </w:rPr>
        <w:t>Contents were organized according to the syllabus</w:t>
      </w:r>
    </w:p>
    <w:p>
      <w:pPr>
        <w:pStyle w:val="ListParagraph"/>
        <w:numPr>
          <w:ilvl w:val="1"/>
          <w:numId w:val="4"/>
        </w:numPr>
        <w:rPr/>
      </w:pPr>
      <w:r>
        <w:rPr>
          <w:sz w:val="28"/>
          <w:szCs w:val="28"/>
        </w:rPr>
        <w:t>Contents were organized for better understanding of all students.</w:t>
      </w:r>
    </w:p>
    <w:p>
      <w:pPr>
        <w:pStyle w:val="ListParagraph"/>
        <w:numPr>
          <w:ilvl w:val="1"/>
          <w:numId w:val="4"/>
        </w:numPr>
        <w:rPr/>
      </w:pPr>
      <w:r>
        <w:rPr>
          <w:sz w:val="28"/>
          <w:szCs w:val="28"/>
        </w:rPr>
        <w:t>Contents were designed to cover relevant topics beyond syllabus.</w:t>
      </w:r>
    </w:p>
    <w:p>
      <w:pPr>
        <w:pStyle w:val="ListParagraph"/>
        <w:numPr>
          <w:ilvl w:val="1"/>
          <w:numId w:val="4"/>
        </w:numPr>
        <w:rPr/>
      </w:pPr>
      <w:r>
        <w:rPr>
          <w:color w:val="202124"/>
          <w:spacing w:val="1"/>
          <w:sz w:val="28"/>
          <w:szCs w:val="28"/>
          <w:shd w:fill="FFFFFF" w:val="clear"/>
        </w:rPr>
        <w:t>Where the Online classes able to fulfill all the requirements of regular normal classroom classes</w:t>
      </w:r>
    </w:p>
    <w:p>
      <w:pPr>
        <w:pStyle w:val="ListParagraph"/>
        <w:numPr>
          <w:ilvl w:val="1"/>
          <w:numId w:val="4"/>
        </w:numPr>
        <w:rPr/>
      </w:pPr>
      <w:r>
        <w:rPr>
          <w:color w:val="202124"/>
          <w:spacing w:val="1"/>
          <w:sz w:val="28"/>
          <w:szCs w:val="28"/>
          <w:shd w:fill="FFFFFF" w:val="clear"/>
        </w:rPr>
        <w:t>How do you rate the contents of the online classes?</w:t>
      </w:r>
    </w:p>
    <w:p>
      <w:pPr>
        <w:pStyle w:val="ListParagraph"/>
        <w:numPr>
          <w:ilvl w:val="1"/>
          <w:numId w:val="4"/>
        </w:numPr>
        <w:rPr/>
      </w:pPr>
      <w:r>
        <w:rPr>
          <w:color w:val="202124"/>
          <w:spacing w:val="1"/>
          <w:sz w:val="28"/>
          <w:szCs w:val="28"/>
          <w:shd w:fill="FFFFFF" w:val="clear"/>
        </w:rPr>
        <w:t>Pace at which contents were covered?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The students response to both forms had been and analysed and the following action has been taken.</w:t>
      </w:r>
    </w:p>
    <w:p>
      <w:pPr>
        <w:pStyle w:val="Normal"/>
        <w:widowControl/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rFonts w:eastAsia="" w:cs="Vrinda" w:ascii="Calibri" w:hAnsi="Calibri"/>
          <w:b/>
          <w:bCs/>
          <w:kern w:val="0"/>
          <w:sz w:val="28"/>
          <w:szCs w:val="28"/>
          <w:lang w:val="en-US" w:eastAsia="en-US" w:bidi="as-IN"/>
        </w:rPr>
        <w:t xml:space="preserve">ACTION TAKEN REPORT </w:t>
      </w:r>
    </w:p>
    <w:p>
      <w:pPr>
        <w:pStyle w:val="Normal"/>
        <w:widowControl/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tbl>
      <w:tblPr>
        <w:tblStyle w:val="TableGrid"/>
        <w:tblW w:w="14212" w:type="dxa"/>
        <w:jc w:val="left"/>
        <w:tblInd w:w="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5"/>
        <w:gridCol w:w="3413"/>
        <w:gridCol w:w="1562"/>
        <w:gridCol w:w="4725"/>
        <w:gridCol w:w="3737"/>
      </w:tblGrid>
      <w:tr>
        <w:trPr>
          <w:trHeight w:val="694" w:hRule="atLeast"/>
        </w:trPr>
        <w:tc>
          <w:tcPr>
            <w:tcW w:w="1421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8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8"/>
                <w:szCs w:val="28"/>
                <w:lang w:val="en-US" w:eastAsia="en-US" w:bidi="as-IN"/>
              </w:rPr>
              <w:t>Students Satisfaction Survey on Overall institutional performance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8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8"/>
                <w:szCs w:val="28"/>
                <w:lang w:val="en-US" w:eastAsia="en-US" w:bidi="as-IN"/>
              </w:rPr>
              <w:t>Sl.No.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8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8"/>
                <w:szCs w:val="28"/>
                <w:lang w:val="en-US" w:eastAsia="en-US" w:bidi="as-IN"/>
              </w:rPr>
              <w:t>Question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Vrinda"/>
                <w:kern w:val="0"/>
                <w:sz w:val="22"/>
                <w:szCs w:val="28"/>
                <w:lang w:val="en-US" w:eastAsia="en-US" w:bidi="as-IN"/>
              </w:rPr>
            </w:pPr>
            <w:r>
              <w:rPr>
                <w:rFonts w:eastAsia="" w:cs="Vrinda" w:ascii="Calibri" w:hAnsi="Calibri"/>
                <w:kern w:val="0"/>
                <w:sz w:val="22"/>
                <w:szCs w:val="28"/>
                <w:lang w:val="en-US" w:eastAsia="en-US" w:bidi="as-IN"/>
              </w:rPr>
              <w:t>Feedback</w:t>
            </w:r>
          </w:p>
        </w:tc>
        <w:tc>
          <w:tcPr>
            <w:tcW w:w="47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Vrinda"/>
                <w:kern w:val="0"/>
                <w:sz w:val="22"/>
                <w:szCs w:val="28"/>
                <w:lang w:val="en-US" w:eastAsia="en-US" w:bidi="as-IN"/>
              </w:rPr>
            </w:pPr>
            <w:r>
              <w:rPr>
                <w:rFonts w:eastAsia="" w:cs="Vrinda" w:ascii="Calibri" w:hAnsi="Calibri"/>
                <w:kern w:val="0"/>
                <w:sz w:val="22"/>
                <w:szCs w:val="28"/>
                <w:lang w:val="en-US" w:eastAsia="en-US" w:bidi="as-IN"/>
              </w:rPr>
              <w:t>Action taken report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" w:cs="Vrinda"/>
                <w:kern w:val="0"/>
                <w:sz w:val="22"/>
                <w:szCs w:val="28"/>
                <w:lang w:val="en-US" w:eastAsia="en-US" w:bidi="as-IN"/>
              </w:rPr>
            </w:pPr>
            <w:r>
              <w:rPr>
                <w:rFonts w:eastAsia="" w:cs="Vrinda" w:ascii="Calibri" w:hAnsi="Calibri"/>
                <w:kern w:val="0"/>
                <w:sz w:val="22"/>
                <w:szCs w:val="28"/>
                <w:lang w:val="en-US" w:eastAsia="en-US" w:bidi="as-IN"/>
              </w:rPr>
              <w:t>Impact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Academic environment of the college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 but can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Guardian meeting conducted in the online mode.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Steps taken to make Mentoring for effective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E-content prepared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Perceivable change observed   in students classroom behavior and are found to be more attentive.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020" w:leader="none"/>
              </w:tabs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Availability of books/newspapers/magazine in the library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Needs to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Soft copes and hard copies of newspapers and books have been made available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books have been made available by sanction of fund to department for purchasing books 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Students and faculty have enough study material to use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3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Sufficient space for reading in library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 but can be improved</w:t>
            </w:r>
          </w:p>
        </w:tc>
        <w:tc>
          <w:tcPr>
            <w:tcW w:w="47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Extra reading space created by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re-arranging the library and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making more chairs and tables available for readers.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Students are starting to use the library for reading/completing their  assignments  and preparing for their exams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4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Photocopy facilities in library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Needs to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Additional photocopy machine procured.</w:t>
            </w:r>
          </w:p>
        </w:tc>
        <w:tc>
          <w:tcPr>
            <w:tcW w:w="3737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5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Internet facilities for students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Improvement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Strongly recommended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Jio-wifi has been installed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The internet connectivity/speed has improved considerably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6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Classroom facilities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Needs to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6 New classrooms room have been made available.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The problem of overcrowding of Classrooms have been found to be partially resolved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7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Laboratory facilities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 but can be improved</w:t>
            </w:r>
          </w:p>
        </w:tc>
        <w:tc>
          <w:tcPr>
            <w:tcW w:w="47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8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Washroom &amp; drinking water facility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Improvement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Strongly recommended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Washrooms renovated.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Water purifier units installed at strategic points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9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Canteen facility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Improve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Strongly recommended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Existing canteen enlarged creatin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Separate space for faculty and students.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Now students and faculties can conveniently have their food in the canteen and students do not have to wait for a  long time before being served food.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10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Sports facilities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Needs to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Indore facility introduced.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Gym Improved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Insrutuctors employed periodical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Students have started to show considerable interest in sports and have started to perform better in intercollege events.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11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Facilities for cultural activities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Needs to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Auditotium renovated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Mentoring done for cultural activites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More number of online/offline cultural competitions organized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Students encouraged to join in competitions and guided accordingly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Centre for performing arts to pe opened shortly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Students have started to take part in competitions and programmes organized by various organizations and have performed well.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12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Medical and first aid facilities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Improvement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Strongly recommended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First aid facility have been made available at every department , boys and girls common room and indoor stadium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Free hepatitis B Vaccination and Covid-19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vaccination camps have been organized for students, teaching and non teaching staff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13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Financial assistance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Needs to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Awareness on various schemes to be created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Fee waiver scheme applied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APJ Abdul Kalam award has been instituted for higher studies of poor and meritorious students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A large number of students have been relieved by the free waiver.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Two students have availed the Kalam Award and have fulfilled their dream of higher studies,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14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Grievance redressal system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Structured redressal system to be introduced with the 1</w:t>
            </w:r>
            <w:r>
              <w:rPr>
                <w:rFonts w:eastAsia="" w:cs="Vrinda" w:ascii="Calibri" w:hAnsi="Calibri"/>
                <w:kern w:val="0"/>
                <w:sz w:val="24"/>
                <w:szCs w:val="24"/>
                <w:vertAlign w:val="superscript"/>
                <w:lang w:val="en-US" w:eastAsia="en-US" w:bidi="as-IN"/>
              </w:rPr>
              <w:t>st</w:t>
            </w: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 xml:space="preserve"> stage at the department level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Online submission of grievance to be started.</w:t>
            </w:r>
          </w:p>
        </w:tc>
        <w:tc>
          <w:tcPr>
            <w:tcW w:w="3737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15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Administration of the college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Several committees constituted to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16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Services of the office staff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 but can be improved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Training/Counselling given to the office staff</w:t>
            </w:r>
          </w:p>
        </w:tc>
        <w:tc>
          <w:tcPr>
            <w:tcW w:w="3737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17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Discipline in the college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Steps taken to maintain the level of discipline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Uniform, I-card, mask made compulsory in the college campus</w:t>
            </w:r>
          </w:p>
        </w:tc>
        <w:tc>
          <w:tcPr>
            <w:tcW w:w="3737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18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Internal assessment system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Steps taken to make the system more robust and timely</w:t>
            </w:r>
          </w:p>
        </w:tc>
        <w:tc>
          <w:tcPr>
            <w:tcW w:w="3737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19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Social activities of the college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Excellent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Steps taken to maintain the standard</w:t>
            </w:r>
          </w:p>
        </w:tc>
        <w:tc>
          <w:tcPr>
            <w:tcW w:w="3737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20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Neatness and cleanliness of the campus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</w:t>
            </w:r>
          </w:p>
        </w:tc>
        <w:tc>
          <w:tcPr>
            <w:tcW w:w="472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Initiatives such as swachta  drives, green campus initiatives taken.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Students not allowed to bring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The campus appears even more clean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21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4"/>
                <w:szCs w:val="24"/>
                <w:lang w:val="en-US" w:eastAsia="en-US" w:bidi="as-IN"/>
              </w:rPr>
              <w:t>Overall performance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Good</w:t>
            </w:r>
          </w:p>
        </w:tc>
        <w:tc>
          <w:tcPr>
            <w:tcW w:w="47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212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" w:cs="Vrinda"/>
                <w:b/>
                <w:b/>
                <w:bCs/>
                <w:kern w:val="0"/>
                <w:sz w:val="28"/>
                <w:szCs w:val="28"/>
                <w:lang w:val="en-US" w:eastAsia="en-US" w:bidi="as-IN"/>
              </w:rPr>
            </w:pPr>
            <w:r>
              <w:rPr>
                <w:rFonts w:eastAsia="" w:cs="Vrinda" w:ascii="Calibri" w:hAnsi="Calibri"/>
                <w:b/>
                <w:bCs/>
                <w:kern w:val="0"/>
                <w:sz w:val="28"/>
                <w:szCs w:val="28"/>
                <w:lang w:val="en-US" w:eastAsia="en-US" w:bidi="as-IN"/>
              </w:rPr>
              <w:t>FEEDBACK ON ONLINE CLASSES</w:t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22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How do you rate the online classes taken at your college?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The feedback has been shared with the faculty with a suggestion to improve on points where improvement was found to be required.</w:t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23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Were the online classes taken regularly?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24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Were the online examinations conducted properly by the institution?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25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Were the in-semester (sessional) examinations conducted properly in the online mode?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26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Did the college authority brief/guide you properly regarding online examination?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27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Were the faculties cooperative in this respect?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28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Were the online extracurricular activities and competitions conducted by the institution?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29</w:t>
            </w:r>
          </w:p>
        </w:tc>
        <w:tc>
          <w:tcPr>
            <w:tcW w:w="34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Vrinda" w:ascii="Calibri" w:hAnsi="Calibri"/>
                <w:kern w:val="0"/>
                <w:sz w:val="24"/>
                <w:szCs w:val="24"/>
                <w:lang w:val="en-US" w:eastAsia="en-US" w:bidi="as-IN"/>
              </w:rPr>
              <w:t>Was mentoring done in the online mode?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Analysis of students Response: Form-I</w:t>
      </w:r>
      <w:r>
        <w:rPr/>
        <w:tab/>
        <w:tab/>
        <w:tab/>
      </w:r>
    </w:p>
    <w:p>
      <w:pPr>
        <w:sectPr>
          <w:type w:val="continuous"/>
          <w:pgSz w:orient="landscape" w:w="16838" w:h="11906"/>
          <w:pgMar w:left="1270" w:right="1270" w:gutter="0" w:header="930" w:top="1703" w:footer="0" w:bottom="93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Academic environment of the college</w:t>
      </w:r>
    </w:p>
    <w:p>
      <w:pPr>
        <w:pStyle w:val="ListParagraph"/>
        <w:numPr>
          <w:ilvl w:val="0"/>
          <w:numId w:val="17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633730</wp:posOffset>
            </wp:positionH>
            <wp:positionV relativeFrom="paragraph">
              <wp:posOffset>2454910</wp:posOffset>
            </wp:positionV>
            <wp:extent cx="3843020" cy="2414270"/>
            <wp:effectExtent l="0" t="0" r="0" b="0"/>
            <wp:wrapTopAndBottom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>A</w:t>
      </w:r>
      <w:r/>
      <w:r>
        <w:rPr>
          <w:b w:val="false"/>
          <w:bCs w:val="false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556895</wp:posOffset>
            </wp:positionH>
            <wp:positionV relativeFrom="paragraph">
              <wp:posOffset>-23495</wp:posOffset>
            </wp:positionV>
            <wp:extent cx="3919855" cy="2195195"/>
            <wp:effectExtent l="0" t="0" r="0" b="0"/>
            <wp:wrapTopAndBottom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  <w:t>vailability of books/newspapers/magazine in the library</w:t>
      </w:r>
    </w:p>
    <w:p>
      <w:pPr>
        <w:pStyle w:val="ListParagraph"/>
        <w:numPr>
          <w:ilvl w:val="0"/>
          <w:numId w:val="17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Sufficient space for reading in library</w:t>
      </w:r>
    </w:p>
    <w:p>
      <w:pPr>
        <w:pStyle w:val="ListParagraph"/>
        <w:ind w:left="720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30480</wp:posOffset>
            </wp:positionV>
            <wp:extent cx="3935095" cy="215582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jc w:val="left"/>
        <w:rPr/>
      </w:pPr>
      <w:r>
        <w:rPr>
          <w:b w:val="false"/>
          <w:bCs w:val="false"/>
          <w:sz w:val="28"/>
          <w:szCs w:val="28"/>
        </w:rPr>
        <w:t>Photocopy facilities in librar</w:t>
      </w:r>
      <w:r/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318135</wp:posOffset>
            </wp:positionH>
            <wp:positionV relativeFrom="paragraph">
              <wp:posOffset>208915</wp:posOffset>
            </wp:positionV>
            <wp:extent cx="3919220" cy="2225040"/>
            <wp:effectExtent l="0" t="0" r="0" b="0"/>
            <wp:wrapSquare wrapText="largest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  <w:t>y</w:t>
      </w:r>
    </w:p>
    <w:p>
      <w:pPr>
        <w:pStyle w:val="ListParagraph"/>
        <w:numPr>
          <w:ilvl w:val="0"/>
          <w:numId w:val="17"/>
        </w:numPr>
        <w:jc w:val="left"/>
        <w:rPr/>
      </w:pPr>
      <w:r>
        <w:rPr>
          <w:b w:val="false"/>
          <w:bCs w:val="false"/>
          <w:sz w:val="28"/>
          <w:szCs w:val="28"/>
        </w:rPr>
        <w:t>Internet facilities for students</w:t>
      </w:r>
    </w:p>
    <w:p>
      <w:pPr>
        <w:pStyle w:val="ListParagraph"/>
        <w:ind w:left="72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853440</wp:posOffset>
            </wp:positionH>
            <wp:positionV relativeFrom="paragraph">
              <wp:posOffset>27940</wp:posOffset>
            </wp:positionV>
            <wp:extent cx="3583940" cy="2330450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Washroom &amp; drinking water facility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642620</wp:posOffset>
            </wp:positionH>
            <wp:positionV relativeFrom="paragraph">
              <wp:posOffset>153035</wp:posOffset>
            </wp:positionV>
            <wp:extent cx="4032250" cy="2061210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Classroom facilities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23030" cy="2202815"/>
            <wp:effectExtent l="0" t="0" r="0" b="0"/>
            <wp:wrapSquare wrapText="largest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7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Laboratory facilities</w:t>
      </w:r>
    </w:p>
    <w:p>
      <w:pPr>
        <w:pStyle w:val="ListParagraph"/>
        <w:numPr>
          <w:ilvl w:val="0"/>
          <w:numId w:val="17"/>
        </w:numPr>
        <w:rPr>
          <w:b w:val="false"/>
          <w:b w:val="false"/>
          <w:bCs w:val="false"/>
        </w:rPr>
      </w:pPr>
      <w:r/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457835</wp:posOffset>
            </wp:positionH>
            <wp:positionV relativeFrom="paragraph">
              <wp:posOffset>109220</wp:posOffset>
            </wp:positionV>
            <wp:extent cx="4027805" cy="2458085"/>
            <wp:effectExtent l="0" t="0" r="0" b="0"/>
            <wp:wrapSquare wrapText="largest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  <w:t>Canteen facilit</w:t>
      </w:r>
      <w:r>
        <w:rPr>
          <w:b w:val="false"/>
          <w:bCs w:val="false"/>
          <w:sz w:val="28"/>
          <w:szCs w:val="28"/>
        </w:rPr>
        <w:t>ies</w:t>
      </w:r>
    </w:p>
    <w:p>
      <w:pPr>
        <w:pStyle w:val="ListParagraph"/>
        <w:numPr>
          <w:ilvl w:val="0"/>
          <w:numId w:val="17"/>
        </w:numPr>
        <w:rPr>
          <w:b w:val="false"/>
          <w:b w:val="false"/>
          <w:bCs w:val="false"/>
        </w:rPr>
      </w:pPr>
      <w:r/>
      <w:r>
        <w:rPr>
          <w:b w:val="false"/>
          <w:bCs w:val="false"/>
          <w:sz w:val="28"/>
          <w:szCs w:val="28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702945</wp:posOffset>
            </wp:positionH>
            <wp:positionV relativeFrom="paragraph">
              <wp:posOffset>70485</wp:posOffset>
            </wp:positionV>
            <wp:extent cx="3662680" cy="2326005"/>
            <wp:effectExtent l="0" t="0" r="0" b="0"/>
            <wp:wrapSquare wrapText="largest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  <w:t>Sports facilities</w:t>
      </w:r>
    </w:p>
    <w:p>
      <w:pPr>
        <w:pStyle w:val="ListParagraph"/>
        <w:numPr>
          <w:ilvl w:val="0"/>
          <w:numId w:val="17"/>
        </w:numPr>
        <w:rPr>
          <w:b w:val="false"/>
          <w:b w:val="false"/>
          <w:bCs w:val="false"/>
        </w:rPr>
      </w:pPr>
      <w:r/>
      <w:r>
        <w:rPr>
          <w:b/>
          <w:bCs/>
          <w:sz w:val="28"/>
          <w:szCs w:val="28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761365</wp:posOffset>
            </wp:positionH>
            <wp:positionV relativeFrom="paragraph">
              <wp:posOffset>179705</wp:posOffset>
            </wp:positionV>
            <wp:extent cx="3651885" cy="2659380"/>
            <wp:effectExtent l="0" t="0" r="0" b="0"/>
            <wp:wrapTopAndBottom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  <w:t xml:space="preserve">Facilities </w:t>
      </w:r>
      <w:r>
        <w:rPr>
          <w:b w:val="false"/>
          <w:bCs w:val="false"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cultural activities</w:t>
      </w:r>
    </w:p>
    <w:p>
      <w:pPr>
        <w:pStyle w:val="ListParagraph"/>
        <w:ind w:hanging="0"/>
        <w:rPr/>
      </w:pPr>
      <w:r>
        <w:rPr/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375920</wp:posOffset>
            </wp:positionH>
            <wp:positionV relativeFrom="paragraph">
              <wp:posOffset>70485</wp:posOffset>
            </wp:positionV>
            <wp:extent cx="4051935" cy="2500630"/>
            <wp:effectExtent l="0" t="0" r="0" b="0"/>
            <wp:wrapSquare wrapText="largest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and first aid facilities</w:t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/>
      <w:r>
        <w:rPr>
          <w:b/>
          <w:bCs/>
          <w:sz w:val="28"/>
          <w:szCs w:val="28"/>
        </w:rP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392430</wp:posOffset>
            </wp:positionH>
            <wp:positionV relativeFrom="paragraph">
              <wp:posOffset>50800</wp:posOffset>
            </wp:positionV>
            <wp:extent cx="4094480" cy="2644775"/>
            <wp:effectExtent l="0" t="0" r="0" b="0"/>
            <wp:wrapTopAndBottom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  <w:t>Financial assistance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529590</wp:posOffset>
            </wp:positionH>
            <wp:positionV relativeFrom="paragraph">
              <wp:posOffset>64770</wp:posOffset>
            </wp:positionV>
            <wp:extent cx="3796665" cy="2600325"/>
            <wp:effectExtent l="0" t="0" r="0" b="0"/>
            <wp:wrapSquare wrapText="largest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Grievance redressal system</w:t>
      </w:r>
    </w:p>
    <w:p>
      <w:pPr>
        <w:pStyle w:val="ListParagraph"/>
        <w:ind w:left="2160" w:firstLine="720"/>
        <w:rPr/>
      </w:pPr>
      <w:r>
        <w:rPr/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475615</wp:posOffset>
            </wp:positionH>
            <wp:positionV relativeFrom="paragraph">
              <wp:posOffset>146685</wp:posOffset>
            </wp:positionV>
            <wp:extent cx="3816985" cy="2262505"/>
            <wp:effectExtent l="0" t="0" r="0" b="0"/>
            <wp:wrapSquare wrapText="largest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 of the college</w:t>
      </w:r>
    </w:p>
    <w:p>
      <w:pPr>
        <w:pStyle w:val="ListParagraph"/>
        <w:ind w:hanging="0"/>
        <w:rPr/>
      </w:pPr>
      <w:r>
        <w:rPr/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335915</wp:posOffset>
            </wp:positionH>
            <wp:positionV relativeFrom="paragraph">
              <wp:posOffset>68580</wp:posOffset>
            </wp:positionV>
            <wp:extent cx="4178935" cy="2150110"/>
            <wp:effectExtent l="0" t="0" r="0" b="0"/>
            <wp:wrapSquare wrapText="largest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Services of the office staff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412115</wp:posOffset>
            </wp:positionH>
            <wp:positionV relativeFrom="paragraph">
              <wp:posOffset>67945</wp:posOffset>
            </wp:positionV>
            <wp:extent cx="4142740" cy="2120265"/>
            <wp:effectExtent l="0" t="0" r="0" b="0"/>
            <wp:wrapSquare wrapText="largest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Discipline in the college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720090</wp:posOffset>
            </wp:positionH>
            <wp:positionV relativeFrom="paragraph">
              <wp:posOffset>63500</wp:posOffset>
            </wp:positionV>
            <wp:extent cx="4027805" cy="2239010"/>
            <wp:effectExtent l="0" t="0" r="0" b="0"/>
            <wp:wrapSquare wrapText="largest"/>
            <wp:docPr id="1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Internal assessment system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735330</wp:posOffset>
            </wp:positionH>
            <wp:positionV relativeFrom="paragraph">
              <wp:posOffset>145415</wp:posOffset>
            </wp:positionV>
            <wp:extent cx="4003040" cy="2736215"/>
            <wp:effectExtent l="0" t="0" r="0" b="0"/>
            <wp:wrapSquare wrapText="largest"/>
            <wp:docPr id="1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activities of the college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684530</wp:posOffset>
            </wp:positionH>
            <wp:positionV relativeFrom="paragraph">
              <wp:posOffset>54610</wp:posOffset>
            </wp:positionV>
            <wp:extent cx="3830955" cy="2323465"/>
            <wp:effectExtent l="0" t="0" r="0" b="0"/>
            <wp:wrapSquare wrapText="largest"/>
            <wp:docPr id="1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Neatness and cleanliness of the campus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posOffset>741045</wp:posOffset>
            </wp:positionH>
            <wp:positionV relativeFrom="paragraph">
              <wp:posOffset>41275</wp:posOffset>
            </wp:positionV>
            <wp:extent cx="4091305" cy="2517140"/>
            <wp:effectExtent l="0" t="0" r="0" b="0"/>
            <wp:wrapSquare wrapText="largest"/>
            <wp:docPr id="2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/>
      </w:pPr>
      <w:r>
        <w:rPr/>
        <w:t xml:space="preserve"> </w:t>
      </w:r>
      <w:r>
        <w:rPr>
          <w:b/>
          <w:bCs/>
          <w:sz w:val="28"/>
          <w:szCs w:val="28"/>
        </w:rPr>
        <w:t>Overall performance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442595</wp:posOffset>
            </wp:positionH>
            <wp:positionV relativeFrom="paragraph">
              <wp:posOffset>34925</wp:posOffset>
            </wp:positionV>
            <wp:extent cx="3771265" cy="2317115"/>
            <wp:effectExtent l="0" t="0" r="0" b="0"/>
            <wp:wrapSquare wrapText="largest"/>
            <wp:docPr id="2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you rate the online classes taken at your college?</w:t>
      </w:r>
    </w:p>
    <w:p>
      <w:pPr>
        <w:pStyle w:val="ListParagraph"/>
        <w:numPr>
          <w:ilvl w:val="0"/>
          <w:numId w:val="17"/>
        </w:numPr>
        <w:rPr/>
      </w:pPr>
      <w:r/>
      <w:r>
        <w:rPr>
          <w:lang w:bidi="as-IN"/>
        </w:rPr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494665</wp:posOffset>
            </wp:positionH>
            <wp:positionV relativeFrom="paragraph">
              <wp:posOffset>34925</wp:posOffset>
            </wp:positionV>
            <wp:extent cx="3815715" cy="2468245"/>
            <wp:effectExtent l="0" t="0" r="0" b="0"/>
            <wp:wrapSquare wrapText="largest"/>
            <wp:docPr id="2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  <w:t xml:space="preserve"> </w:t>
      </w:r>
      <w:r>
        <w:rPr>
          <w:b/>
          <w:bCs/>
          <w:sz w:val="24"/>
          <w:szCs w:val="24"/>
        </w:rPr>
        <w:t>Were the online classes taken regularly?</w:t>
      </w:r>
    </w:p>
    <w:p>
      <w:pPr>
        <w:pStyle w:val="ListParagraph"/>
        <w:ind w:hanging="0"/>
        <w:rPr/>
      </w:pPr>
      <w:r>
        <w:rPr/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posOffset>105410</wp:posOffset>
            </wp:positionH>
            <wp:positionV relativeFrom="paragraph">
              <wp:posOffset>130175</wp:posOffset>
            </wp:positionV>
            <wp:extent cx="4227195" cy="2366645"/>
            <wp:effectExtent l="0" t="0" r="0" b="0"/>
            <wp:wrapSquare wrapText="largest"/>
            <wp:docPr id="2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Were the online examinations conducted properly by the institution?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37">
            <wp:simplePos x="0" y="0"/>
            <wp:positionH relativeFrom="column">
              <wp:posOffset>194945</wp:posOffset>
            </wp:positionH>
            <wp:positionV relativeFrom="paragraph">
              <wp:posOffset>96520</wp:posOffset>
            </wp:positionV>
            <wp:extent cx="4097655" cy="2093595"/>
            <wp:effectExtent l="0" t="0" r="0" b="0"/>
            <wp:wrapSquare wrapText="largest"/>
            <wp:docPr id="2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Were the in-semester (sessional) examinations conducted properly in the online mode?</w:t>
      </w:r>
    </w:p>
    <w:p>
      <w:pPr>
        <w:pStyle w:val="ListParagraph"/>
        <w:ind w:hanging="0"/>
        <w:rPr/>
      </w:pPr>
      <w:r>
        <w:rPr/>
        <w:drawing>
          <wp:anchor behindDoc="0" distT="0" distB="0" distL="0" distR="0" simplePos="0" locked="0" layoutInCell="0" allowOverlap="1" relativeHeight="38">
            <wp:simplePos x="0" y="0"/>
            <wp:positionH relativeFrom="column">
              <wp:posOffset>415290</wp:posOffset>
            </wp:positionH>
            <wp:positionV relativeFrom="paragraph">
              <wp:posOffset>90805</wp:posOffset>
            </wp:positionV>
            <wp:extent cx="4069715" cy="2143760"/>
            <wp:effectExtent l="0" t="0" r="0" b="0"/>
            <wp:wrapSquare wrapText="largest"/>
            <wp:docPr id="2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Did the college authority brief/guide you properly regarding online examination?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437515</wp:posOffset>
            </wp:positionH>
            <wp:positionV relativeFrom="paragraph">
              <wp:posOffset>41275</wp:posOffset>
            </wp:positionV>
            <wp:extent cx="4019550" cy="2045970"/>
            <wp:effectExtent l="0" t="0" r="0" b="0"/>
            <wp:wrapSquare wrapText="largest"/>
            <wp:docPr id="2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Were the faculties cooperative in this respect?</w:t>
      </w:r>
    </w:p>
    <w:p>
      <w:pPr>
        <w:pStyle w:val="ListParagraph"/>
        <w:ind w:hanging="0"/>
        <w:rPr/>
      </w:pPr>
      <w:r>
        <w:rPr/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318135</wp:posOffset>
            </wp:positionH>
            <wp:positionV relativeFrom="paragraph">
              <wp:posOffset>90170</wp:posOffset>
            </wp:positionV>
            <wp:extent cx="4020185" cy="2336165"/>
            <wp:effectExtent l="0" t="0" r="0" b="0"/>
            <wp:wrapSquare wrapText="largest"/>
            <wp:docPr id="2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Were online extracurricular activities and competitions conducted by the institution?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39">
            <wp:simplePos x="0" y="0"/>
            <wp:positionH relativeFrom="column">
              <wp:posOffset>177165</wp:posOffset>
            </wp:positionH>
            <wp:positionV relativeFrom="paragraph">
              <wp:posOffset>106045</wp:posOffset>
            </wp:positionV>
            <wp:extent cx="4258310" cy="2131695"/>
            <wp:effectExtent l="0" t="0" r="0" b="0"/>
            <wp:wrapSquare wrapText="largest"/>
            <wp:docPr id="2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>
      <w:pPr>
        <w:pStyle w:val="ListParagraph"/>
        <w:numPr>
          <w:ilvl w:val="0"/>
          <w:numId w:val="17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mentoring done in the online mode?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/>
      <w:r>
        <w:rPr>
          <w:b/>
          <w:bCs/>
          <w:sz w:val="32"/>
          <w:szCs w:val="32"/>
        </w:rPr>
        <w:drawing>
          <wp:anchor behindDoc="0" distT="0" distB="0" distL="0" distR="0" simplePos="0" locked="0" layoutInCell="0" allowOverlap="1" relativeHeight="40">
            <wp:simplePos x="0" y="0"/>
            <wp:positionH relativeFrom="column">
              <wp:posOffset>41910</wp:posOffset>
            </wp:positionH>
            <wp:positionV relativeFrom="paragraph">
              <wp:posOffset>113665</wp:posOffset>
            </wp:positionV>
            <wp:extent cx="4572000" cy="1917700"/>
            <wp:effectExtent l="0" t="0" r="0" b="0"/>
            <wp:wrapSquare wrapText="largest"/>
            <wp:docPr id="2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  <w:t>Analysis of students Response: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Form-II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/>
      <w:r>
        <w:rPr>
          <w:rFonts w:cs="Arial" w:ascii="Arial" w:hAnsi="Arial"/>
          <w:b/>
          <w:bCs/>
          <w:color w:val="202124"/>
          <w:spacing w:val="1"/>
          <w:sz w:val="24"/>
          <w:szCs w:val="24"/>
          <w:shd w:fill="FFFFFF" w:val="clear"/>
        </w:rPr>
        <w:drawing>
          <wp:anchor behindDoc="0" distT="0" distB="0" distL="0" distR="0" simplePos="0" locked="0" layoutInCell="0" allowOverlap="1" relativeHeight="27">
            <wp:simplePos x="0" y="0"/>
            <wp:positionH relativeFrom="column">
              <wp:posOffset>213995</wp:posOffset>
            </wp:positionH>
            <wp:positionV relativeFrom="paragraph">
              <wp:posOffset>649605</wp:posOffset>
            </wp:positionV>
            <wp:extent cx="4361180" cy="2329815"/>
            <wp:effectExtent l="0" t="0" r="0" b="0"/>
            <wp:wrapSquare wrapText="largest"/>
            <wp:docPr id="3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  <w:t>What were modes in through online classes were taken?</w:t>
      </w:r>
    </w:p>
    <w:p>
      <w:pPr>
        <w:pStyle w:val="ListParagraph"/>
        <w:rPr>
          <w:rFonts w:ascii="Arial" w:hAnsi="Arial" w:cs="Arial"/>
          <w:color w:val="202124"/>
          <w:spacing w:val="1"/>
          <w:sz w:val="20"/>
          <w:szCs w:val="20"/>
          <w:shd w:fill="FFFFFF" w:val="clear"/>
        </w:rPr>
      </w:pPr>
      <w:r>
        <w:rPr>
          <w:rFonts w:cs="Arial" w:ascii="Arial" w:hAnsi="Arial"/>
          <w:color w:val="202124"/>
          <w:spacing w:val="1"/>
          <w:sz w:val="20"/>
          <w:szCs w:val="20"/>
          <w:shd w:fill="FFFFFF" w:val="clear"/>
        </w:rPr>
      </w:r>
    </w:p>
    <w:p>
      <w:pPr>
        <w:pStyle w:val="ListParagraph"/>
        <w:jc w:val="center"/>
        <w:rPr/>
      </w:pPr>
      <w:r>
        <w:rPr/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color w:val="202124"/>
          <w:spacing w:val="1"/>
          <w:sz w:val="24"/>
          <w:szCs w:val="24"/>
          <w:shd w:fill="FFFFFF" w:val="clear"/>
        </w:rPr>
        <w:t>Level of effort you put into the course?</w:t>
      </w:r>
    </w:p>
    <w:p>
      <w:pPr>
        <w:pStyle w:val="ListParagraph"/>
        <w:rPr>
          <w:rFonts w:ascii="Arial" w:hAnsi="Arial" w:cs="Arial"/>
          <w:color w:val="202124"/>
          <w:spacing w:val="1"/>
          <w:sz w:val="20"/>
          <w:szCs w:val="20"/>
          <w:shd w:fill="FFFFFF" w:val="clear"/>
        </w:rPr>
      </w:pPr>
      <w:r>
        <w:rPr>
          <w:rFonts w:cs="Arial" w:ascii="Arial" w:hAnsi="Arial"/>
          <w:color w:val="202124"/>
          <w:spacing w:val="1"/>
          <w:sz w:val="20"/>
          <w:szCs w:val="20"/>
          <w:shd w:fill="FFFFFF" w:val="clear"/>
        </w:rPr>
      </w:r>
    </w:p>
    <w:p>
      <w:pPr>
        <w:pStyle w:val="ListParagraph"/>
        <w:rPr>
          <w:rFonts w:ascii="Arial" w:hAnsi="Arial" w:cs="Arial"/>
          <w:color w:val="202124"/>
          <w:spacing w:val="1"/>
          <w:sz w:val="20"/>
          <w:szCs w:val="20"/>
          <w:shd w:fill="FFFFFF" w:val="clear"/>
        </w:rPr>
      </w:pPr>
      <w:r>
        <w:rPr>
          <w:rFonts w:cs="Arial" w:ascii="Arial" w:hAnsi="Arial"/>
          <w:color w:val="202124"/>
          <w:spacing w:val="1"/>
          <w:sz w:val="20"/>
          <w:szCs w:val="20"/>
          <w:shd w:fill="FFFFFF" w:val="clear"/>
        </w:rPr>
      </w:r>
    </w:p>
    <w:p>
      <w:pPr>
        <w:pStyle w:val="ListParagraph"/>
        <w:rPr/>
      </w:pPr>
      <w:r>
        <w:rPr/>
        <w:drawing>
          <wp:inline distT="0" distB="0" distL="0" distR="0">
            <wp:extent cx="4572000" cy="2743200"/>
            <wp:effectExtent l="0" t="0" r="0" b="0"/>
            <wp:docPr id="3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202124"/>
          <w:spacing w:val="1"/>
          <w:sz w:val="24"/>
          <w:szCs w:val="24"/>
          <w:shd w:fill="FFFFFF" w:val="clear"/>
        </w:rPr>
        <w:t>What percentage of the Syllabus was covered?</w:t>
      </w:r>
    </w:p>
    <w:p>
      <w:pPr>
        <w:pStyle w:val="ListParagraph"/>
        <w:rPr>
          <w:rFonts w:ascii="Arial" w:hAnsi="Arial" w:cs="Arial"/>
          <w:color w:val="202124"/>
          <w:spacing w:val="1"/>
          <w:sz w:val="20"/>
          <w:szCs w:val="20"/>
          <w:shd w:fill="FFFFFF" w:val="clear"/>
        </w:rPr>
      </w:pPr>
      <w:r>
        <w:rPr>
          <w:rFonts w:cs="Arial" w:ascii="Arial" w:hAnsi="Arial"/>
          <w:color w:val="202124"/>
          <w:spacing w:val="1"/>
          <w:sz w:val="20"/>
          <w:szCs w:val="20"/>
          <w:shd w:fill="FFFFFF" w:val="clear"/>
        </w:rPr>
      </w:r>
    </w:p>
    <w:p>
      <w:pPr>
        <w:pStyle w:val="ListParagraph"/>
        <w:rPr/>
      </w:pPr>
      <w:r>
        <w:rPr/>
        <w:drawing>
          <wp:inline distT="0" distB="0" distL="0" distR="0">
            <wp:extent cx="4572000" cy="2743200"/>
            <wp:effectExtent l="0" t="0" r="0" b="0"/>
            <wp:docPr id="3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color w:val="202124"/>
          <w:spacing w:val="1"/>
          <w:sz w:val="24"/>
          <w:szCs w:val="24"/>
          <w:shd w:fill="FFFFFF" w:val="clear"/>
        </w:rPr>
        <w:t xml:space="preserve">In context with the Contents of each Online class </w:t>
      </w:r>
    </w:p>
    <w:p>
      <w:pPr>
        <w:pStyle w:val="ListParagraph"/>
        <w:rPr>
          <w:rFonts w:ascii="Arial" w:hAnsi="Arial" w:cs="Arial"/>
          <w:color w:val="202124"/>
          <w:spacing w:val="1"/>
          <w:sz w:val="20"/>
          <w:szCs w:val="20"/>
          <w:shd w:fill="FFFFFF" w:val="clear"/>
        </w:rPr>
      </w:pPr>
      <w:r>
        <w:rPr>
          <w:rFonts w:cs="Arial" w:ascii="Arial" w:hAnsi="Arial"/>
          <w:color w:val="202124"/>
          <w:spacing w:val="1"/>
          <w:sz w:val="20"/>
          <w:szCs w:val="20"/>
          <w:shd w:fill="FFFFFF" w:val="clear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objectives were clear</w:t>
      </w:r>
    </w:p>
    <w:p>
      <w:pPr>
        <w:pStyle w:val="ListParagraph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1080" w:hanging="0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4572000" cy="2743200"/>
            <wp:effectExtent l="0" t="0" r="0" b="0"/>
            <wp:docPr id="3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Contents were organized according to the syllabus</w:t>
      </w:r>
    </w:p>
    <w:p>
      <w:pPr>
        <w:pStyle w:val="ListParagraph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1080" w:hanging="0"/>
        <w:rPr/>
      </w:pPr>
      <w:r>
        <w:rPr/>
        <w:drawing>
          <wp:inline distT="0" distB="0" distL="0" distR="0">
            <wp:extent cx="4572000" cy="2743200"/>
            <wp:effectExtent l="0" t="0" r="0" b="0"/>
            <wp:docPr id="3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Contents were organized for better understanding of all the students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drawing>
          <wp:inline distT="0" distB="0" distL="0" distR="0">
            <wp:extent cx="4572000" cy="2743200"/>
            <wp:effectExtent l="0" t="0" r="0" b="0"/>
            <wp:docPr id="3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8"/>
        </w:rPr>
        <w:t>Contents were designed to cover relevant topics beyond Syllabus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drawing>
          <wp:inline distT="0" distB="0" distL="0" distR="0">
            <wp:extent cx="4572000" cy="2743200"/>
            <wp:effectExtent l="0" t="0" r="0" b="0"/>
            <wp:docPr id="3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color w:val="202124"/>
          <w:spacing w:val="1"/>
          <w:sz w:val="24"/>
          <w:szCs w:val="28"/>
          <w:shd w:fill="FFFFFF" w:val="clear"/>
        </w:rPr>
        <w:t>Where the Online classes able to fulfill all the requirements of regular normal classroom classes</w:t>
      </w:r>
      <w:r>
        <w:rPr>
          <w:rFonts w:cs="Arial" w:ascii="Arial" w:hAnsi="Arial"/>
          <w:b/>
          <w:bCs/>
          <w:color w:val="202124"/>
          <w:spacing w:val="1"/>
          <w:sz w:val="28"/>
          <w:szCs w:val="28"/>
          <w:shd w:fill="FFFFFF" w:val="clear"/>
        </w:rPr>
        <w:t xml:space="preserve">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drawing>
          <wp:inline distT="0" distB="0" distL="0" distR="0">
            <wp:extent cx="4572000" cy="2743200"/>
            <wp:effectExtent l="0" t="0" r="0" b="0"/>
            <wp:docPr id="3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rFonts w:cs="Arial" w:ascii="Arial" w:hAnsi="Arial"/>
          <w:b/>
          <w:bCs/>
          <w:color w:val="202124"/>
          <w:spacing w:val="1"/>
          <w:sz w:val="24"/>
          <w:szCs w:val="20"/>
          <w:shd w:fill="FFFFFF" w:val="clear"/>
        </w:rPr>
        <w:t>How do you rate the contents of the online classes?</w:t>
      </w:r>
    </w:p>
    <w:p>
      <w:pPr>
        <w:pStyle w:val="ListParagraph"/>
        <w:rPr>
          <w:rFonts w:ascii="Arial" w:hAnsi="Arial" w:cs="Arial"/>
          <w:color w:val="202124"/>
          <w:spacing w:val="1"/>
          <w:sz w:val="20"/>
          <w:szCs w:val="20"/>
          <w:shd w:fill="FFFFFF" w:val="clear"/>
        </w:rPr>
      </w:pPr>
      <w:r>
        <w:rPr>
          <w:rFonts w:cs="Arial" w:ascii="Arial" w:hAnsi="Arial"/>
          <w:color w:val="202124"/>
          <w:spacing w:val="1"/>
          <w:sz w:val="20"/>
          <w:szCs w:val="20"/>
          <w:shd w:fill="FFFFFF" w:val="clear"/>
        </w:rPr>
      </w:r>
    </w:p>
    <w:p>
      <w:pPr>
        <w:pStyle w:val="ListParagraph"/>
        <w:rPr/>
      </w:pPr>
      <w:r>
        <w:rPr/>
        <w:drawing>
          <wp:inline distT="0" distB="0" distL="0" distR="0">
            <wp:extent cx="4572000" cy="2743200"/>
            <wp:effectExtent l="0" t="0" r="0" b="0"/>
            <wp:docPr id="3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color w:val="202124"/>
          <w:spacing w:val="1"/>
          <w:sz w:val="24"/>
          <w:szCs w:val="24"/>
          <w:shd w:fill="FFFFFF" w:val="clear"/>
        </w:rPr>
        <w:t>Pace at which contents were covered</w:t>
      </w:r>
    </w:p>
    <w:p>
      <w:pPr>
        <w:pStyle w:val="ListParagraph"/>
        <w:ind w:left="630" w:hanging="0"/>
        <w:rPr>
          <w:rFonts w:ascii="Arial" w:hAnsi="Arial" w:cs="Arial"/>
          <w:b/>
          <w:b/>
          <w:bCs/>
          <w:color w:val="202124"/>
          <w:spacing w:val="1"/>
          <w:sz w:val="24"/>
          <w:szCs w:val="24"/>
          <w:shd w:fill="FFFFFF" w:val="clear"/>
        </w:rPr>
      </w:pPr>
      <w:r>
        <w:rPr>
          <w:rFonts w:cs="Arial" w:ascii="Arial" w:hAnsi="Arial"/>
          <w:b/>
          <w:bCs/>
          <w:color w:val="202124"/>
          <w:spacing w:val="1"/>
          <w:sz w:val="24"/>
          <w:szCs w:val="24"/>
          <w:shd w:fill="FFFFFF" w:val="clear"/>
        </w:rPr>
      </w:r>
    </w:p>
    <w:p>
      <w:pPr>
        <w:pStyle w:val="ListParagraph"/>
        <w:ind w:left="630" w:hanging="0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4572000" cy="2743200"/>
            <wp:effectExtent l="0" t="0" r="0" b="0"/>
            <wp:docPr id="3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>
      <w:pPr>
        <w:pStyle w:val="ListParagraph"/>
        <w:rPr>
          <w:rFonts w:ascii="Arial" w:hAnsi="Arial" w:cs="Arial"/>
          <w:color w:val="202124"/>
          <w:spacing w:val="1"/>
          <w:sz w:val="20"/>
          <w:szCs w:val="20"/>
          <w:shd w:fill="FFFFFF" w:val="clear"/>
        </w:rPr>
      </w:pPr>
      <w:r>
        <w:rPr>
          <w:rFonts w:cs="Arial" w:ascii="Arial" w:hAnsi="Arial"/>
          <w:color w:val="202124"/>
          <w:spacing w:val="1"/>
          <w:sz w:val="20"/>
          <w:szCs w:val="20"/>
          <w:shd w:fill="FFFFFF" w:val="clear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sectPr>
          <w:type w:val="continuous"/>
          <w:pgSz w:orient="landscape" w:w="16838" w:h="11906"/>
          <w:pgMar w:left="1270" w:right="1270" w:gutter="0" w:header="930" w:top="1703" w:footer="0" w:bottom="93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continuous"/>
      <w:pgSz w:orient="landscape" w:w="16838" w:h="11906"/>
      <w:pgMar w:left="1270" w:right="1270" w:gutter="0" w:header="930" w:top="1703" w:footer="0" w:bottom="93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200"/>
      <w:rPr/>
    </w:pPr>
    <w:r>
      <w:rPr/>
      <w:t xml:space="preserve">2.7.1 Digboi College AQAR 2020-21 Page: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3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0"/>
        <w:rFonts w:ascii="Arial" w:hAnsi="Arial" w:cs="Arial"/>
        <w:color w:val="2021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Letter"/>
      <w:lvlText w:val="%6)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Letter"/>
      <w:lvlText w:val="%9)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8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7971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4a38"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c4a3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4a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6979" w:leader="none"/>
        <w:tab w:val="right" w:pos="1395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hart" Target="charts/chart1.xml"/><Relationship Id="rId4" Type="http://schemas.openxmlformats.org/officeDocument/2006/relationships/chart" Target="charts/chart2.xml"/><Relationship Id="rId5" Type="http://schemas.openxmlformats.org/officeDocument/2006/relationships/chart" Target="charts/chart3.xml"/><Relationship Id="rId6" Type="http://schemas.openxmlformats.org/officeDocument/2006/relationships/chart" Target="charts/chart4.xml"/><Relationship Id="rId7" Type="http://schemas.openxmlformats.org/officeDocument/2006/relationships/chart" Target="charts/chart5.xml"/><Relationship Id="rId8" Type="http://schemas.openxmlformats.org/officeDocument/2006/relationships/chart" Target="charts/chart6.xml"/><Relationship Id="rId9" Type="http://schemas.openxmlformats.org/officeDocument/2006/relationships/chart" Target="charts/chart7.xml"/><Relationship Id="rId10" Type="http://schemas.openxmlformats.org/officeDocument/2006/relationships/chart" Target="charts/chart8.xml"/><Relationship Id="rId11" Type="http://schemas.openxmlformats.org/officeDocument/2006/relationships/chart" Target="charts/chart9.xml"/><Relationship Id="rId12" Type="http://schemas.openxmlformats.org/officeDocument/2006/relationships/chart" Target="charts/chart10.xml"/><Relationship Id="rId13" Type="http://schemas.openxmlformats.org/officeDocument/2006/relationships/chart" Target="charts/chart11.xml"/><Relationship Id="rId14" Type="http://schemas.openxmlformats.org/officeDocument/2006/relationships/chart" Target="charts/chart12.xml"/><Relationship Id="rId15" Type="http://schemas.openxmlformats.org/officeDocument/2006/relationships/chart" Target="charts/chart13.xml"/><Relationship Id="rId16" Type="http://schemas.openxmlformats.org/officeDocument/2006/relationships/chart" Target="charts/chart14.xml"/><Relationship Id="rId17" Type="http://schemas.openxmlformats.org/officeDocument/2006/relationships/chart" Target="charts/chart15.xml"/><Relationship Id="rId18" Type="http://schemas.openxmlformats.org/officeDocument/2006/relationships/chart" Target="charts/chart16.xml"/><Relationship Id="rId19" Type="http://schemas.openxmlformats.org/officeDocument/2006/relationships/chart" Target="charts/chart17.xml"/><Relationship Id="rId20" Type="http://schemas.openxmlformats.org/officeDocument/2006/relationships/chart" Target="charts/chart18.xml"/><Relationship Id="rId21" Type="http://schemas.openxmlformats.org/officeDocument/2006/relationships/chart" Target="charts/chart19.xml"/><Relationship Id="rId22" Type="http://schemas.openxmlformats.org/officeDocument/2006/relationships/chart" Target="charts/chart20.xml"/><Relationship Id="rId23" Type="http://schemas.openxmlformats.org/officeDocument/2006/relationships/chart" Target="charts/chart21.xml"/><Relationship Id="rId24" Type="http://schemas.openxmlformats.org/officeDocument/2006/relationships/chart" Target="charts/chart22.xml"/><Relationship Id="rId25" Type="http://schemas.openxmlformats.org/officeDocument/2006/relationships/chart" Target="charts/chart23.xml"/><Relationship Id="rId26" Type="http://schemas.openxmlformats.org/officeDocument/2006/relationships/chart" Target="charts/chart24.xml"/><Relationship Id="rId27" Type="http://schemas.openxmlformats.org/officeDocument/2006/relationships/chart" Target="charts/chart25.xml"/><Relationship Id="rId28" Type="http://schemas.openxmlformats.org/officeDocument/2006/relationships/chart" Target="charts/chart26.xml"/><Relationship Id="rId29" Type="http://schemas.openxmlformats.org/officeDocument/2006/relationships/chart" Target="charts/chart27.xml"/><Relationship Id="rId30" Type="http://schemas.openxmlformats.org/officeDocument/2006/relationships/chart" Target="charts/chart28.xml"/><Relationship Id="rId31" Type="http://schemas.openxmlformats.org/officeDocument/2006/relationships/chart" Target="charts/chart29.xml"/><Relationship Id="rId32" Type="http://schemas.openxmlformats.org/officeDocument/2006/relationships/chart" Target="charts/chart30.xml"/><Relationship Id="rId33" Type="http://schemas.openxmlformats.org/officeDocument/2006/relationships/chart" Target="charts/chart31.xml"/><Relationship Id="rId34" Type="http://schemas.openxmlformats.org/officeDocument/2006/relationships/chart" Target="charts/chart32.xml"/><Relationship Id="rId35" Type="http://schemas.openxmlformats.org/officeDocument/2006/relationships/chart" Target="charts/chart33.xml"/><Relationship Id="rId36" Type="http://schemas.openxmlformats.org/officeDocument/2006/relationships/chart" Target="charts/chart34.xml"/><Relationship Id="rId37" Type="http://schemas.openxmlformats.org/officeDocument/2006/relationships/chart" Target="charts/chart35.xml"/><Relationship Id="rId38" Type="http://schemas.openxmlformats.org/officeDocument/2006/relationships/chart" Target="charts/chart36.xml"/><Relationship Id="rId39" Type="http://schemas.openxmlformats.org/officeDocument/2006/relationships/chart" Target="charts/chart37.xml"/><Relationship Id="rId40" Type="http://schemas.openxmlformats.org/officeDocument/2006/relationships/chart" Target="charts/chart38.xml"/><Relationship Id="rId41" Type="http://schemas.openxmlformats.org/officeDocument/2006/relationships/chart" Target="charts/chart39.xm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200" spc="-1" strike="noStrike">
                <a:solidFill>
                  <a:srgbClr val="000000"/>
                </a:solidFill>
                <a:latin typeface="Calibri"/>
              </a:rPr>
              <a:t>Availability of books/newspapers/magazine in the library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rgbClr val="3465a4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0.236111111111111</c:v>
                </c:pt>
                <c:pt idx="1">
                  <c:v>0.576388888888889</c:v>
                </c:pt>
                <c:pt idx="2">
                  <c:v>0.131944444444445</c:v>
                </c:pt>
                <c:pt idx="3">
                  <c:v>0.0555555555555555</c:v>
                </c:pt>
              </c:numCache>
            </c:numRef>
          </c:val>
        </c:ser>
        <c:gapWidth val="150"/>
        <c:overlap val="0"/>
        <c:axId val="67357146"/>
        <c:axId val="72928108"/>
      </c:barChart>
      <c:catAx>
        <c:axId val="67357146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2928108"/>
        <c:crosses val="autoZero"/>
        <c:auto val="1"/>
        <c:lblAlgn val="ctr"/>
        <c:lblOffset val="100"/>
        <c:noMultiLvlLbl val="0"/>
      </c:catAx>
      <c:valAx>
        <c:axId val="7292810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4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735714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Sports facilities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0.194444444444445</c:v>
                </c:pt>
                <c:pt idx="1">
                  <c:v>0.201388888888889</c:v>
                </c:pt>
                <c:pt idx="2">
                  <c:v>0.458333333333333</c:v>
                </c:pt>
                <c:pt idx="3">
                  <c:v>0.145833333333334</c:v>
                </c:pt>
              </c:numCache>
            </c:numRef>
          </c:val>
        </c:ser>
        <c:gapWidth val="150"/>
        <c:overlap val="0"/>
        <c:axId val="29749643"/>
        <c:axId val="25021868"/>
      </c:barChart>
      <c:catAx>
        <c:axId val="29749643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5021868"/>
        <c:crosses val="autoZero"/>
        <c:auto val="1"/>
        <c:lblAlgn val="ctr"/>
        <c:lblOffset val="100"/>
        <c:noMultiLvlLbl val="0"/>
      </c:catAx>
      <c:valAx>
        <c:axId val="250218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9749643"/>
        <c:crosses val="autoZero"/>
        <c:crossBetween val="between"/>
      </c:valAx>
      <c:spPr>
        <a:noFill/>
        <a:ln w="2556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Facilities for cultural activities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Pt>
            <c:idx val="3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Lbls>
            <c:numFmt formatCode="0%" sourceLinked="0"/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13%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0.256944444444444</c:v>
                </c:pt>
                <c:pt idx="1">
                  <c:v>0.194444444444445</c:v>
                </c:pt>
                <c:pt idx="2">
                  <c:v>0.423611111111111</c:v>
                </c:pt>
                <c:pt idx="3">
                  <c:v>0.125</c:v>
                </c:pt>
              </c:numCache>
            </c:numRef>
          </c:val>
        </c:ser>
        <c:gapWidth val="150"/>
        <c:overlap val="0"/>
        <c:axId val="40472946"/>
        <c:axId val="91652176"/>
      </c:barChart>
      <c:catAx>
        <c:axId val="40472946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1652176"/>
        <c:crosses val="autoZero"/>
        <c:auto val="1"/>
        <c:lblAlgn val="ctr"/>
        <c:lblOffset val="100"/>
        <c:noMultiLvlLbl val="0"/>
      </c:catAx>
      <c:valAx>
        <c:axId val="9165217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047294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Medical and first aid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0.131944444444445</c:v>
                </c:pt>
                <c:pt idx="1">
                  <c:v>0.243055555555556</c:v>
                </c:pt>
                <c:pt idx="2">
                  <c:v>0.486111111111111</c:v>
                </c:pt>
                <c:pt idx="3">
                  <c:v>0.138888888888889</c:v>
                </c:pt>
              </c:numCache>
            </c:numRef>
          </c:val>
        </c:ser>
        <c:gapWidth val="150"/>
        <c:overlap val="0"/>
        <c:axId val="91838781"/>
        <c:axId val="68801701"/>
      </c:barChart>
      <c:catAx>
        <c:axId val="9183878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8801701"/>
        <c:crosses val="autoZero"/>
        <c:auto val="1"/>
        <c:lblAlgn val="ctr"/>
        <c:lblOffset val="100"/>
        <c:noMultiLvlLbl val="0"/>
      </c:catAx>
      <c:valAx>
        <c:axId val="6880170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183878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Financial assistance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0.159722222222222</c:v>
                </c:pt>
                <c:pt idx="1">
                  <c:v>0.229166666666667</c:v>
                </c:pt>
                <c:pt idx="2">
                  <c:v>0.465277777777778</c:v>
                </c:pt>
                <c:pt idx="3">
                  <c:v>0.145833333333334</c:v>
                </c:pt>
              </c:numCache>
            </c:numRef>
          </c:val>
        </c:ser>
        <c:gapWidth val="150"/>
        <c:overlap val="0"/>
        <c:axId val="8257245"/>
        <c:axId val="81590299"/>
      </c:barChart>
      <c:catAx>
        <c:axId val="8257245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1590299"/>
        <c:crosses val="autoZero"/>
        <c:auto val="1"/>
        <c:lblAlgn val="ctr"/>
        <c:lblOffset val="100"/>
        <c:noMultiLvlLbl val="0"/>
      </c:catAx>
      <c:valAx>
        <c:axId val="81590299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257245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Grievance redressal system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0.138888888888889</c:v>
                </c:pt>
                <c:pt idx="1">
                  <c:v>0.215277777777778</c:v>
                </c:pt>
                <c:pt idx="2">
                  <c:v>0.527777777777778</c:v>
                </c:pt>
                <c:pt idx="3">
                  <c:v>0.118055555555556</c:v>
                </c:pt>
              </c:numCache>
            </c:numRef>
          </c:val>
        </c:ser>
        <c:gapWidth val="150"/>
        <c:overlap val="0"/>
        <c:axId val="91382537"/>
        <c:axId val="86436094"/>
      </c:barChart>
      <c:catAx>
        <c:axId val="91382537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436094"/>
        <c:crosses val="autoZero"/>
        <c:auto val="1"/>
        <c:lblAlgn val="ctr"/>
        <c:lblOffset val="100"/>
        <c:noMultiLvlLbl val="0"/>
      </c:catAx>
      <c:valAx>
        <c:axId val="8643609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1382537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Administration of the college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0.291666666666667</c:v>
                </c:pt>
                <c:pt idx="1">
                  <c:v>0.159722222222222</c:v>
                </c:pt>
                <c:pt idx="2">
                  <c:v>0.465277777777778</c:v>
                </c:pt>
                <c:pt idx="3">
                  <c:v>0.0833333333333333</c:v>
                </c:pt>
              </c:numCache>
            </c:numRef>
          </c:val>
        </c:ser>
        <c:gapWidth val="150"/>
        <c:overlap val="0"/>
        <c:axId val="37199618"/>
        <c:axId val="75703311"/>
      </c:barChart>
      <c:catAx>
        <c:axId val="37199618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5703311"/>
        <c:crosses val="autoZero"/>
        <c:auto val="1"/>
        <c:lblAlgn val="ctr"/>
        <c:lblOffset val="100"/>
        <c:noMultiLvlLbl val="0"/>
      </c:catAx>
      <c:valAx>
        <c:axId val="7570331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199618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Services of the office staff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0.208333333333333</c:v>
                </c:pt>
                <c:pt idx="1">
                  <c:v>0.173611111111111</c:v>
                </c:pt>
                <c:pt idx="2">
                  <c:v>0.5</c:v>
                </c:pt>
                <c:pt idx="3">
                  <c:v>0.118055555555556</c:v>
                </c:pt>
              </c:numCache>
            </c:numRef>
          </c:val>
        </c:ser>
        <c:gapWidth val="150"/>
        <c:overlap val="0"/>
        <c:axId val="37989654"/>
        <c:axId val="17551377"/>
      </c:barChart>
      <c:catAx>
        <c:axId val="37989654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7551377"/>
        <c:crosses val="autoZero"/>
        <c:auto val="1"/>
        <c:lblAlgn val="ctr"/>
        <c:lblOffset val="100"/>
        <c:noMultiLvlLbl val="0"/>
      </c:catAx>
      <c:valAx>
        <c:axId val="17551377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989654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200" spc="-1" strike="noStrike">
                <a:solidFill>
                  <a:srgbClr val="000000"/>
                </a:solidFill>
                <a:latin typeface="Calibri"/>
              </a:rPr>
              <a:t>Discipline in the college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rgbClr val="3465a4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0.381944444444445</c:v>
                </c:pt>
                <c:pt idx="1">
                  <c:v>0.0763888888888889</c:v>
                </c:pt>
                <c:pt idx="2">
                  <c:v>0.5</c:v>
                </c:pt>
                <c:pt idx="3">
                  <c:v>0.0416666666666667</c:v>
                </c:pt>
              </c:numCache>
            </c:numRef>
          </c:val>
        </c:ser>
        <c:gapWidth val="150"/>
        <c:overlap val="0"/>
        <c:axId val="13997223"/>
        <c:axId val="36761699"/>
      </c:barChart>
      <c:catAx>
        <c:axId val="13997223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761699"/>
        <c:crosses val="autoZero"/>
        <c:auto val="1"/>
        <c:lblAlgn val="ctr"/>
        <c:lblOffset val="100"/>
        <c:noMultiLvlLbl val="0"/>
      </c:catAx>
      <c:valAx>
        <c:axId val="36761699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3997223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Internal assessment system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0.381944444444445</c:v>
                </c:pt>
                <c:pt idx="1">
                  <c:v>0.111111111111111</c:v>
                </c:pt>
                <c:pt idx="2">
                  <c:v>0.479166666666667</c:v>
                </c:pt>
                <c:pt idx="3">
                  <c:v>0.0277777777777778</c:v>
                </c:pt>
              </c:numCache>
            </c:numRef>
          </c:val>
        </c:ser>
        <c:gapWidth val="150"/>
        <c:overlap val="0"/>
        <c:axId val="31942953"/>
        <c:axId val="97162000"/>
      </c:barChart>
      <c:catAx>
        <c:axId val="31942953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7162000"/>
        <c:crosses val="autoZero"/>
        <c:auto val="1"/>
        <c:lblAlgn val="ctr"/>
        <c:lblOffset val="100"/>
        <c:noMultiLvlLbl val="0"/>
      </c:catAx>
      <c:valAx>
        <c:axId val="9716200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1942953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Social activities of the college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0.430555555555556</c:v>
                </c:pt>
                <c:pt idx="1">
                  <c:v>0.0972222222222222</c:v>
                </c:pt>
                <c:pt idx="2">
                  <c:v>0.430555555555556</c:v>
                </c:pt>
                <c:pt idx="3">
                  <c:v>0.0416666666666667</c:v>
                </c:pt>
              </c:numCache>
            </c:numRef>
          </c:val>
        </c:ser>
        <c:gapWidth val="150"/>
        <c:overlap val="0"/>
        <c:axId val="3478824"/>
        <c:axId val="86607958"/>
      </c:barChart>
      <c:catAx>
        <c:axId val="3478824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607958"/>
        <c:crosses val="autoZero"/>
        <c:auto val="1"/>
        <c:lblAlgn val="ctr"/>
        <c:lblOffset val="100"/>
        <c:noMultiLvlLbl val="0"/>
      </c:catAx>
      <c:valAx>
        <c:axId val="8660795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478824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200" spc="-1" strike="noStrike">
                <a:solidFill>
                  <a:srgbClr val="000000"/>
                </a:solidFill>
                <a:latin typeface="Calibri"/>
              </a:rPr>
              <a:t>Academic environment of the college</a:t>
            </a:r>
          </a:p>
        </c:rich>
      </c:tx>
      <c:layout>
        <c:manualLayout>
          <c:xMode val="edge"/>
          <c:yMode val="edge"/>
          <c:x val="0.222875"/>
          <c:y val="0.0261111111111111"/>
        </c:manualLayout>
      </c:layout>
      <c:overlay val="0"/>
      <c:spPr>
        <a:noFill/>
        <a:ln w="0">
          <a:noFill/>
        </a:ln>
      </c:spPr>
    </c:title>
    <c:autoTitleDeleted val="0"/>
    <c:view3D>
      <c:rotX val="0"/>
      <c:rotY val="11"/>
      <c:rAngAx val="0"/>
      <c:perspective val="10"/>
    </c:view3D>
    <c:floor>
      <c:spPr>
        <a:solidFill>
          <a:srgbClr val="d9d9d9"/>
        </a:solidFill>
        <a:ln w="0">
          <a:noFill/>
        </a:ln>
      </c:spPr>
    </c:floor>
    <c:sideWall>
      <c:spPr>
        <a:noFill/>
        <a:ln w="0">
          <a:noFill/>
        </a:ln>
      </c:spPr>
    </c:sideWall>
    <c:backWall>
      <c:spPr>
        <a:noFill/>
        <a:ln w="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rgbClr val="3465a4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0.465277777777778</c:v>
                </c:pt>
                <c:pt idx="1">
                  <c:v>0.451388888888889</c:v>
                </c:pt>
                <c:pt idx="2">
                  <c:v>0.0555555555555555</c:v>
                </c:pt>
                <c:pt idx="3">
                  <c:v>0.0277777777777778</c:v>
                </c:pt>
              </c:numCache>
            </c:numRef>
          </c:val>
        </c:ser>
        <c:gapWidth val="150"/>
        <c:shape val="box"/>
        <c:axId val="45541560"/>
        <c:axId val="22829240"/>
        <c:axId val="0"/>
      </c:bar3DChart>
      <c:catAx>
        <c:axId val="45541560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829240"/>
        <c:crosses val="autoZero"/>
        <c:auto val="1"/>
        <c:lblAlgn val="ctr"/>
        <c:lblOffset val="100"/>
        <c:noMultiLvlLbl val="0"/>
      </c:catAx>
      <c:valAx>
        <c:axId val="22829240"/>
        <c:scaling>
          <c:orientation val="minMax"/>
          <c:max val="0.55"/>
          <c:min val="0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4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5541560"/>
        <c:crosses val="autoZero"/>
        <c:crossBetween val="between"/>
        <c:majorUnit val="0.1"/>
      </c:valAx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Neatness and cleanliness of the campus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0.416666666666667</c:v>
                </c:pt>
                <c:pt idx="1">
                  <c:v>0.0902777777777777</c:v>
                </c:pt>
                <c:pt idx="2">
                  <c:v>0.4375</c:v>
                </c:pt>
                <c:pt idx="3">
                  <c:v>0.0555555555555555</c:v>
                </c:pt>
              </c:numCache>
            </c:numRef>
          </c:val>
        </c:ser>
        <c:gapWidth val="150"/>
        <c:overlap val="0"/>
        <c:axId val="81388971"/>
        <c:axId val="1868094"/>
      </c:barChart>
      <c:catAx>
        <c:axId val="8138897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868094"/>
        <c:crosses val="autoZero"/>
        <c:auto val="1"/>
        <c:lblAlgn val="ctr"/>
        <c:lblOffset val="100"/>
        <c:noMultiLvlLbl val="0"/>
      </c:catAx>
      <c:valAx>
        <c:axId val="186809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138897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Overall performance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0.368055555555556</c:v>
                </c:pt>
                <c:pt idx="1">
                  <c:v>0.118055555555556</c:v>
                </c:pt>
                <c:pt idx="2">
                  <c:v>0.479166666666667</c:v>
                </c:pt>
                <c:pt idx="3">
                  <c:v>0.0347222222222222</c:v>
                </c:pt>
              </c:numCache>
            </c:numRef>
          </c:val>
        </c:ser>
        <c:gapWidth val="150"/>
        <c:overlap val="0"/>
        <c:axId val="33941701"/>
        <c:axId val="41381380"/>
      </c:barChart>
      <c:catAx>
        <c:axId val="3394170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1381380"/>
        <c:crosses val="autoZero"/>
        <c:auto val="1"/>
        <c:lblAlgn val="ctr"/>
        <c:lblOffset val="100"/>
        <c:noMultiLvlLbl val="0"/>
      </c:catAx>
      <c:valAx>
        <c:axId val="4138138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394170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How do you rate the online classes taken at your college?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0.347222222222222</c:v>
                </c:pt>
                <c:pt idx="1">
                  <c:v>0.125</c:v>
                </c:pt>
                <c:pt idx="2">
                  <c:v>0.472222222222222</c:v>
                </c:pt>
                <c:pt idx="3">
                  <c:v>0.0555555555555555</c:v>
                </c:pt>
              </c:numCache>
            </c:numRef>
          </c:val>
        </c:ser>
        <c:gapWidth val="150"/>
        <c:overlap val="0"/>
        <c:axId val="43802051"/>
        <c:axId val="51375831"/>
      </c:barChart>
      <c:catAx>
        <c:axId val="4380205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1375831"/>
        <c:crosses val="autoZero"/>
        <c:auto val="1"/>
        <c:lblAlgn val="ctr"/>
        <c:lblOffset val="100"/>
        <c:noMultiLvlLbl val="0"/>
      </c:catAx>
      <c:valAx>
        <c:axId val="5137583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80205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Were the online classes taken regularly?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0.423611111111111</c:v>
                </c:pt>
                <c:pt idx="1">
                  <c:v>0.0902777777777777</c:v>
                </c:pt>
                <c:pt idx="2">
                  <c:v>0.451388888888889</c:v>
                </c:pt>
                <c:pt idx="3">
                  <c:v>0.0347222222222222</c:v>
                </c:pt>
              </c:numCache>
            </c:numRef>
          </c:val>
        </c:ser>
        <c:gapWidth val="150"/>
        <c:overlap val="0"/>
        <c:axId val="74107387"/>
        <c:axId val="43596162"/>
      </c:barChart>
      <c:catAx>
        <c:axId val="74107387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596162"/>
        <c:crosses val="autoZero"/>
        <c:auto val="1"/>
        <c:lblAlgn val="ctr"/>
        <c:lblOffset val="100"/>
        <c:noMultiLvlLbl val="0"/>
      </c:catAx>
      <c:valAx>
        <c:axId val="4359616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4107387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Were the online examinations conducted properly by the institution?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0.548611111111112</c:v>
                </c:pt>
                <c:pt idx="1">
                  <c:v>0.0694444444444445</c:v>
                </c:pt>
                <c:pt idx="2">
                  <c:v>0.368055555555556</c:v>
                </c:pt>
                <c:pt idx="3">
                  <c:v>0.0138888888888889</c:v>
                </c:pt>
              </c:numCache>
            </c:numRef>
          </c:val>
        </c:ser>
        <c:gapWidth val="150"/>
        <c:overlap val="0"/>
        <c:axId val="54663265"/>
        <c:axId val="73569901"/>
      </c:barChart>
      <c:catAx>
        <c:axId val="54663265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3569901"/>
        <c:crosses val="autoZero"/>
        <c:auto val="1"/>
        <c:lblAlgn val="ctr"/>
        <c:lblOffset val="100"/>
        <c:noMultiLvlLbl val="0"/>
      </c:catAx>
      <c:valAx>
        <c:axId val="7356990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663265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Were the in-semester(sessional) exams conducted properly in the online mode?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0.569444444444445</c:v>
                </c:pt>
                <c:pt idx="1">
                  <c:v>0.0277777777777778</c:v>
                </c:pt>
                <c:pt idx="2">
                  <c:v>0.38888888888889</c:v>
                </c:pt>
                <c:pt idx="3">
                  <c:v>0.0138888888888889</c:v>
                </c:pt>
              </c:numCache>
            </c:numRef>
          </c:val>
        </c:ser>
        <c:gapWidth val="150"/>
        <c:overlap val="0"/>
        <c:axId val="97050911"/>
        <c:axId val="49723873"/>
      </c:barChart>
      <c:catAx>
        <c:axId val="9705091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723873"/>
        <c:crosses val="autoZero"/>
        <c:auto val="1"/>
        <c:lblAlgn val="ctr"/>
        <c:lblOffset val="100"/>
        <c:noMultiLvlLbl val="0"/>
      </c:catAx>
      <c:valAx>
        <c:axId val="49723873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705091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Did the college authority brief/guide you properly regarding online examination?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0.506944444444445</c:v>
                </c:pt>
                <c:pt idx="1">
                  <c:v>0.0625</c:v>
                </c:pt>
                <c:pt idx="2">
                  <c:v>0.416666666666667</c:v>
                </c:pt>
                <c:pt idx="3">
                  <c:v>0.0138888888888889</c:v>
                </c:pt>
              </c:numCache>
            </c:numRef>
          </c:val>
        </c:ser>
        <c:gapWidth val="150"/>
        <c:overlap val="0"/>
        <c:axId val="43942969"/>
        <c:axId val="59513156"/>
      </c:barChart>
      <c:catAx>
        <c:axId val="43942969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9513156"/>
        <c:crosses val="autoZero"/>
        <c:auto val="1"/>
        <c:lblAlgn val="ctr"/>
        <c:lblOffset val="100"/>
        <c:noMultiLvlLbl val="0"/>
      </c:catAx>
      <c:valAx>
        <c:axId val="5951315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942969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Were the faculty co operative in this respect?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0.479166666666667</c:v>
                </c:pt>
                <c:pt idx="1">
                  <c:v>0.0833333333333333</c:v>
                </c:pt>
                <c:pt idx="2">
                  <c:v>0.402777777777778</c:v>
                </c:pt>
                <c:pt idx="3">
                  <c:v>0.0347222222222222</c:v>
                </c:pt>
              </c:numCache>
            </c:numRef>
          </c:val>
        </c:ser>
        <c:gapWidth val="150"/>
        <c:overlap val="0"/>
        <c:axId val="83694235"/>
        <c:axId val="51565220"/>
      </c:barChart>
      <c:catAx>
        <c:axId val="83694235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1565220"/>
        <c:crosses val="autoZero"/>
        <c:auto val="1"/>
        <c:lblAlgn val="ctr"/>
        <c:lblOffset val="100"/>
        <c:noMultiLvlLbl val="0"/>
      </c:catAx>
      <c:valAx>
        <c:axId val="5156522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3694235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Were online extra curricular activities and competitions conducted by the Institution?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0.423611111111111</c:v>
                </c:pt>
                <c:pt idx="1">
                  <c:v>0.125</c:v>
                </c:pt>
                <c:pt idx="2">
                  <c:v>0.416666666666667</c:v>
                </c:pt>
                <c:pt idx="3">
                  <c:v>0.0347222222222222</c:v>
                </c:pt>
              </c:numCache>
            </c:numRef>
          </c:val>
        </c:ser>
        <c:gapWidth val="150"/>
        <c:overlap val="0"/>
        <c:axId val="29996403"/>
        <c:axId val="53416651"/>
      </c:barChart>
      <c:catAx>
        <c:axId val="29996403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416651"/>
        <c:crosses val="autoZero"/>
        <c:auto val="1"/>
        <c:lblAlgn val="ctr"/>
        <c:lblOffset val="100"/>
        <c:noMultiLvlLbl val="0"/>
      </c:catAx>
      <c:valAx>
        <c:axId val="5341665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9996403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Was mentoring done in the online mode?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0.486111111111111</c:v>
                </c:pt>
                <c:pt idx="1">
                  <c:v>0.0833333333333333</c:v>
                </c:pt>
                <c:pt idx="2">
                  <c:v>0.402777777777778</c:v>
                </c:pt>
                <c:pt idx="3">
                  <c:v>0.0277777777777778</c:v>
                </c:pt>
              </c:numCache>
            </c:numRef>
          </c:val>
        </c:ser>
        <c:gapWidth val="150"/>
        <c:overlap val="0"/>
        <c:axId val="79595343"/>
        <c:axId val="27535616"/>
      </c:barChart>
      <c:catAx>
        <c:axId val="79595343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7535616"/>
        <c:crosses val="autoZero"/>
        <c:auto val="1"/>
        <c:lblAlgn val="ctr"/>
        <c:lblOffset val="100"/>
        <c:noMultiLvlLbl val="0"/>
      </c:catAx>
      <c:valAx>
        <c:axId val="2753561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9595343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200" spc="-1" strike="noStrike">
                <a:solidFill>
                  <a:srgbClr val="000000"/>
                </a:solidFill>
                <a:latin typeface="Calibri"/>
              </a:rPr>
              <a:t>Sufficient space for reading in library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rgbClr val="3465a4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0.291666666666667</c:v>
                </c:pt>
                <c:pt idx="1">
                  <c:v>0.506944444444445</c:v>
                </c:pt>
                <c:pt idx="2">
                  <c:v>0.145833333333334</c:v>
                </c:pt>
                <c:pt idx="3">
                  <c:v>0.0555555555555555</c:v>
                </c:pt>
              </c:numCache>
            </c:numRef>
          </c:val>
        </c:ser>
        <c:gapWidth val="150"/>
        <c:overlap val="0"/>
        <c:axId val="77610989"/>
        <c:axId val="55152503"/>
      </c:barChart>
      <c:catAx>
        <c:axId val="77610989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4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5152503"/>
        <c:crosses val="autoZero"/>
        <c:auto val="1"/>
        <c:lblAlgn val="ctr"/>
        <c:lblOffset val="100"/>
        <c:noMultiLvlLbl val="0"/>
      </c:catAx>
      <c:valAx>
        <c:axId val="55152503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4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7610989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000" spc="-1" strike="noStrike">
                <a:solidFill>
                  <a:srgbClr val="000000"/>
                </a:solidFill>
                <a:latin typeface="Calibri"/>
              </a:rPr>
              <a:t>Tools used for teaching in the online mode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Pt>
            <c:idx val="0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2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3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4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5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6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7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8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9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Lbls>
            <c:numFmt formatCode="0" sourceLinked="0"/>
            <c:dLbl>
              <c:idx val="0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2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23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8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45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89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5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2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6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87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7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2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8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3 </a:t>
                    </a:r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9"/>
              <c:txPr>
                <a:bodyPr wrap="square"/>
                <a:lstStyle/>
                <a:p>
                  <a:pPr>
                    <a:defRPr b="0" lang="en-US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lang="en-US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50 %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Audio</c:v>
                </c:pt>
                <c:pt idx="1">
                  <c:v>Cisco Webex</c:v>
                </c:pt>
                <c:pt idx="2">
                  <c:v>Email</c:v>
                </c:pt>
                <c:pt idx="3">
                  <c:v>Google Classroom</c:v>
                </c:pt>
                <c:pt idx="4">
                  <c:v>Google Meet</c:v>
                </c:pt>
                <c:pt idx="5">
                  <c:v>Microsoft Teams</c:v>
                </c:pt>
                <c:pt idx="6">
                  <c:v>WhatsApp</c:v>
                </c:pt>
                <c:pt idx="7">
                  <c:v>Xrecorder</c:v>
                </c:pt>
                <c:pt idx="8">
                  <c:v>YouTube</c:v>
                </c:pt>
                <c:pt idx="9">
                  <c:v>Zoom Cloud Meetings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1.6129</c:v>
                </c:pt>
                <c:pt idx="1">
                  <c:v>22.5806</c:v>
                </c:pt>
                <c:pt idx="2">
                  <c:v>8.0645</c:v>
                </c:pt>
                <c:pt idx="3">
                  <c:v>45.1613</c:v>
                </c:pt>
                <c:pt idx="4">
                  <c:v>88.7097</c:v>
                </c:pt>
                <c:pt idx="5">
                  <c:v>1.6129</c:v>
                </c:pt>
                <c:pt idx="6">
                  <c:v>87.0968</c:v>
                </c:pt>
                <c:pt idx="7">
                  <c:v>1.6129</c:v>
                </c:pt>
                <c:pt idx="8">
                  <c:v>3.2258</c:v>
                </c:pt>
                <c:pt idx="9">
                  <c:v>50</c:v>
                </c:pt>
              </c:numCache>
            </c:numRef>
          </c:val>
        </c:ser>
        <c:gapWidth val="150"/>
        <c:overlap val="0"/>
        <c:axId val="90550473"/>
        <c:axId val="77965932"/>
      </c:barChart>
      <c:catAx>
        <c:axId val="90550473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7965932"/>
        <c:crosses val="autoZero"/>
        <c:auto val="1"/>
        <c:lblAlgn val="ctr"/>
        <c:lblOffset val="100"/>
        <c:noMultiLvlLbl val="0"/>
      </c:catAx>
      <c:valAx>
        <c:axId val="7796593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1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0550473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Level of effort you put into the course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0.0676691729323308</c:v>
                </c:pt>
                <c:pt idx="1">
                  <c:v>0.0701754385964912</c:v>
                </c:pt>
                <c:pt idx="2">
                  <c:v>0.290726817042607</c:v>
                </c:pt>
                <c:pt idx="3">
                  <c:v>0.401002506265664</c:v>
                </c:pt>
                <c:pt idx="4">
                  <c:v>0.170426065162907</c:v>
                </c:pt>
              </c:numCache>
            </c:numRef>
          </c:val>
        </c:ser>
        <c:gapWidth val="150"/>
        <c:overlap val="0"/>
        <c:axId val="11985639"/>
        <c:axId val="28285248"/>
      </c:barChart>
      <c:catAx>
        <c:axId val="11985639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8285248"/>
        <c:crosses val="autoZero"/>
        <c:auto val="1"/>
        <c:lblAlgn val="ctr"/>
        <c:lblOffset val="100"/>
        <c:noMultiLvlLbl val="0"/>
      </c:catAx>
      <c:valAx>
        <c:axId val="2828524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1985639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Syllabus covered 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1</c:v>
                </c:pt>
                <c:pt idx="1">
                  <c:v>50% - 60%</c:v>
                </c:pt>
                <c:pt idx="2">
                  <c:v>60% - 70%</c:v>
                </c:pt>
                <c:pt idx="3">
                  <c:v>70% - 80%</c:v>
                </c:pt>
                <c:pt idx="4">
                  <c:v>80% - 90%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0.0350877192982456</c:v>
                </c:pt>
                <c:pt idx="1">
                  <c:v>0.328320802005013</c:v>
                </c:pt>
                <c:pt idx="2">
                  <c:v>0.210526315789474</c:v>
                </c:pt>
                <c:pt idx="3">
                  <c:v>0.298245614035088</c:v>
                </c:pt>
                <c:pt idx="4">
                  <c:v>0.12781954887218</c:v>
                </c:pt>
              </c:numCache>
            </c:numRef>
          </c:val>
        </c:ser>
        <c:gapWidth val="150"/>
        <c:overlap val="0"/>
        <c:axId val="52342097"/>
        <c:axId val="70778525"/>
      </c:barChart>
      <c:catAx>
        <c:axId val="52342097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0778525"/>
        <c:crosses val="autoZero"/>
        <c:auto val="1"/>
        <c:lblAlgn val="ctr"/>
        <c:lblOffset val="100"/>
        <c:noMultiLvlLbl val="0"/>
      </c:catAx>
      <c:valAx>
        <c:axId val="70778525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2342097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Learning objectives were clear</a:t>
            </a:r>
          </a:p>
        </c:rich>
      </c:tx>
      <c:layout>
        <c:manualLayout>
          <c:xMode val="edge"/>
          <c:yMode val="edge"/>
          <c:x val="0.153125"/>
          <c:y val="0.0372222222222222"/>
        </c:manualLayout>
      </c:layout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Agree</c:v>
                </c:pt>
                <c:pt idx="1">
                  <c:v>Disagree</c:v>
                </c:pt>
                <c:pt idx="2">
                  <c:v>Neutral</c:v>
                </c:pt>
                <c:pt idx="3">
                  <c:v>Strongly agree</c:v>
                </c:pt>
                <c:pt idx="4">
                  <c:v>Strongly disagree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0.275689223057644</c:v>
                </c:pt>
                <c:pt idx="1">
                  <c:v>0.150375939849624</c:v>
                </c:pt>
                <c:pt idx="2">
                  <c:v>0.43859649122807</c:v>
                </c:pt>
                <c:pt idx="3">
                  <c:v>0.0476190476190476</c:v>
                </c:pt>
                <c:pt idx="4">
                  <c:v>0.087719298245614</c:v>
                </c:pt>
              </c:numCache>
            </c:numRef>
          </c:val>
        </c:ser>
        <c:gapWidth val="150"/>
        <c:overlap val="0"/>
        <c:axId val="88209881"/>
        <c:axId val="81950565"/>
      </c:barChart>
      <c:catAx>
        <c:axId val="8820988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1950565"/>
        <c:crosses val="autoZero"/>
        <c:auto val="1"/>
        <c:lblAlgn val="ctr"/>
        <c:lblOffset val="100"/>
        <c:noMultiLvlLbl val="0"/>
      </c:catAx>
      <c:valAx>
        <c:axId val="81950565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820988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Contents are organized according to the syllabus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Agree</c:v>
                </c:pt>
                <c:pt idx="1">
                  <c:v>Disagree</c:v>
                </c:pt>
                <c:pt idx="2">
                  <c:v>Neutral</c:v>
                </c:pt>
                <c:pt idx="3">
                  <c:v>Strongly agree</c:v>
                </c:pt>
                <c:pt idx="4">
                  <c:v>Strongly disagree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0.448621553884712</c:v>
                </c:pt>
                <c:pt idx="1">
                  <c:v>0.0977443609022557</c:v>
                </c:pt>
                <c:pt idx="2">
                  <c:v>0.31328320802005</c:v>
                </c:pt>
                <c:pt idx="3">
                  <c:v>0.0726817042606516</c:v>
                </c:pt>
                <c:pt idx="4">
                  <c:v>0.0676691729323308</c:v>
                </c:pt>
              </c:numCache>
            </c:numRef>
          </c:val>
        </c:ser>
        <c:gapWidth val="150"/>
        <c:overlap val="0"/>
        <c:axId val="35099790"/>
        <c:axId val="41265345"/>
      </c:barChart>
      <c:catAx>
        <c:axId val="35099790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1265345"/>
        <c:crosses val="autoZero"/>
        <c:auto val="1"/>
        <c:lblAlgn val="ctr"/>
        <c:lblOffset val="100"/>
        <c:noMultiLvlLbl val="0"/>
      </c:catAx>
      <c:valAx>
        <c:axId val="41265345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5099790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Contents are organized for better understanding of all the students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Agree</c:v>
                </c:pt>
                <c:pt idx="1">
                  <c:v>Disagree</c:v>
                </c:pt>
                <c:pt idx="2">
                  <c:v>Neutral</c:v>
                </c:pt>
                <c:pt idx="3">
                  <c:v>Strongly agree</c:v>
                </c:pt>
                <c:pt idx="4">
                  <c:v>Strongly disagree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0.348370927318296</c:v>
                </c:pt>
                <c:pt idx="1">
                  <c:v>0.130325814536341</c:v>
                </c:pt>
                <c:pt idx="2">
                  <c:v>0.383458646616541</c:v>
                </c:pt>
                <c:pt idx="3">
                  <c:v>0.0476190476190476</c:v>
                </c:pt>
                <c:pt idx="4">
                  <c:v>0.0902255639097745</c:v>
                </c:pt>
              </c:numCache>
            </c:numRef>
          </c:val>
        </c:ser>
        <c:gapWidth val="150"/>
        <c:overlap val="0"/>
        <c:axId val="11518085"/>
        <c:axId val="58651839"/>
      </c:barChart>
      <c:catAx>
        <c:axId val="11518085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8651839"/>
        <c:crosses val="autoZero"/>
        <c:auto val="1"/>
        <c:lblAlgn val="ctr"/>
        <c:lblOffset val="100"/>
        <c:noMultiLvlLbl val="0"/>
      </c:catAx>
      <c:valAx>
        <c:axId val="58651839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1518085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Contents are designed to covered relevant topics beyond Syllabus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Agree</c:v>
                </c:pt>
                <c:pt idx="1">
                  <c:v>Disagree</c:v>
                </c:pt>
                <c:pt idx="2">
                  <c:v>Neutral</c:v>
                </c:pt>
                <c:pt idx="3">
                  <c:v>Strongly agree</c:v>
                </c:pt>
                <c:pt idx="4">
                  <c:v>Strongly disagree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0.225563909774436</c:v>
                </c:pt>
                <c:pt idx="1">
                  <c:v>0.197994987468672</c:v>
                </c:pt>
                <c:pt idx="2">
                  <c:v>0.446115288220551</c:v>
                </c:pt>
                <c:pt idx="3">
                  <c:v>0.0300751879699248</c:v>
                </c:pt>
                <c:pt idx="4">
                  <c:v>0.100250626566416</c:v>
                </c:pt>
              </c:numCache>
            </c:numRef>
          </c:val>
        </c:ser>
        <c:gapWidth val="150"/>
        <c:overlap val="0"/>
        <c:axId val="58898316"/>
        <c:axId val="67464884"/>
      </c:barChart>
      <c:catAx>
        <c:axId val="58898316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7464884"/>
        <c:crosses val="autoZero"/>
        <c:auto val="1"/>
        <c:lblAlgn val="ctr"/>
        <c:lblOffset val="100"/>
        <c:noMultiLvlLbl val="0"/>
      </c:catAx>
      <c:valAx>
        <c:axId val="6746488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889831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Whether the Online classes are able to fulfill all the requirements of regular normal classroom classes ?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No</c:v>
                </c:pt>
                <c:pt idx="1">
                  <c:v>Not sure</c:v>
                </c:pt>
                <c:pt idx="2">
                  <c:v>Yes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0.571428571428572</c:v>
                </c:pt>
                <c:pt idx="1">
                  <c:v>0.298245614035088</c:v>
                </c:pt>
                <c:pt idx="2">
                  <c:v>0.130325814536341</c:v>
                </c:pt>
              </c:numCache>
            </c:numRef>
          </c:val>
        </c:ser>
        <c:gapWidth val="150"/>
        <c:overlap val="0"/>
        <c:axId val="91460097"/>
        <c:axId val="69018773"/>
      </c:barChart>
      <c:catAx>
        <c:axId val="91460097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9018773"/>
        <c:crosses val="autoZero"/>
        <c:auto val="1"/>
        <c:lblAlgn val="ctr"/>
        <c:lblOffset val="100"/>
        <c:noMultiLvlLbl val="0"/>
      </c:catAx>
      <c:valAx>
        <c:axId val="69018773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1460097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How do you rate the contents of the online classes? 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Average</c:v>
                </c:pt>
                <c:pt idx="1">
                  <c:v>Below Average</c:v>
                </c:pt>
                <c:pt idx="2">
                  <c:v>Excellent</c:v>
                </c:pt>
                <c:pt idx="3">
                  <c:v>Good</c:v>
                </c:pt>
                <c:pt idx="4">
                  <c:v>Very Good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0.385964912280702</c:v>
                </c:pt>
                <c:pt idx="1">
                  <c:v>0.137844611528822</c:v>
                </c:pt>
                <c:pt idx="2">
                  <c:v>0.0225563909774436</c:v>
                </c:pt>
                <c:pt idx="3">
                  <c:v>0.385964912280702</c:v>
                </c:pt>
                <c:pt idx="4">
                  <c:v>0.0676691729323308</c:v>
                </c:pt>
              </c:numCache>
            </c:numRef>
          </c:val>
        </c:ser>
        <c:gapWidth val="150"/>
        <c:overlap val="0"/>
        <c:axId val="65572996"/>
        <c:axId val="22408267"/>
      </c:barChart>
      <c:catAx>
        <c:axId val="65572996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408267"/>
        <c:crosses val="autoZero"/>
        <c:auto val="1"/>
        <c:lblAlgn val="ctr"/>
        <c:lblOffset val="100"/>
        <c:noMultiLvlLbl val="0"/>
      </c:catAx>
      <c:valAx>
        <c:axId val="22408267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557299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Pace on which contents were covered 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Average</c:v>
                </c:pt>
                <c:pt idx="1">
                  <c:v>Fast</c:v>
                </c:pt>
                <c:pt idx="2">
                  <c:v>Slow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0.756892230576442</c:v>
                </c:pt>
                <c:pt idx="1">
                  <c:v>0.0827067669172933</c:v>
                </c:pt>
                <c:pt idx="2">
                  <c:v>0.160401002506266</c:v>
                </c:pt>
              </c:numCache>
            </c:numRef>
          </c:val>
        </c:ser>
        <c:gapWidth val="150"/>
        <c:overlap val="0"/>
        <c:axId val="7985416"/>
        <c:axId val="80109437"/>
      </c:barChart>
      <c:catAx>
        <c:axId val="7985416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0109437"/>
        <c:crosses val="autoZero"/>
        <c:auto val="1"/>
        <c:lblAlgn val="ctr"/>
        <c:lblOffset val="100"/>
        <c:noMultiLvlLbl val="0"/>
      </c:catAx>
      <c:valAx>
        <c:axId val="80109437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98541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200" spc="-1" strike="noStrike">
                <a:solidFill>
                  <a:srgbClr val="000000"/>
                </a:solidFill>
                <a:latin typeface="Calibri"/>
              </a:rPr>
              <a:t>Photocopy facilities in library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rgbClr val="3465a4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0.138888888888889</c:v>
                </c:pt>
                <c:pt idx="1">
                  <c:v>0.451388888888889</c:v>
                </c:pt>
                <c:pt idx="2">
                  <c:v>0.215277777777778</c:v>
                </c:pt>
                <c:pt idx="3">
                  <c:v>0.194444444444445</c:v>
                </c:pt>
              </c:numCache>
            </c:numRef>
          </c:val>
        </c:ser>
        <c:gapWidth val="150"/>
        <c:overlap val="0"/>
        <c:axId val="49197503"/>
        <c:axId val="53910539"/>
      </c:barChart>
      <c:catAx>
        <c:axId val="49197503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4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910539"/>
        <c:crosses val="autoZero"/>
        <c:auto val="1"/>
        <c:lblAlgn val="ctr"/>
        <c:lblOffset val="100"/>
        <c:noMultiLvlLbl val="0"/>
      </c:catAx>
      <c:valAx>
        <c:axId val="53910539"/>
        <c:scaling>
          <c:orientation val="minMax"/>
          <c:max val="0.5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4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197503"/>
        <c:crosses val="autoZero"/>
        <c:crossBetween val="between"/>
        <c:majorUnit val="0.1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200" spc="-1" strike="noStrike">
                <a:solidFill>
                  <a:srgbClr val="000000"/>
                </a:solidFill>
                <a:latin typeface="Calibri"/>
              </a:rPr>
              <a:t>Internet facilities for students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rgbClr val="3465a4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0.131944444444445</c:v>
                </c:pt>
                <c:pt idx="1">
                  <c:v>0.173611111111111</c:v>
                </c:pt>
                <c:pt idx="2">
                  <c:v>0.347222222222222</c:v>
                </c:pt>
                <c:pt idx="3">
                  <c:v>0.347222222222222</c:v>
                </c:pt>
              </c:numCache>
            </c:numRef>
          </c:val>
        </c:ser>
        <c:gapWidth val="150"/>
        <c:overlap val="0"/>
        <c:axId val="86282121"/>
        <c:axId val="18433083"/>
      </c:barChart>
      <c:catAx>
        <c:axId val="8628212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8433083"/>
        <c:crosses val="autoZero"/>
        <c:auto val="1"/>
        <c:lblAlgn val="ctr"/>
        <c:lblOffset val="100"/>
        <c:noMultiLvlLbl val="0"/>
      </c:catAx>
      <c:valAx>
        <c:axId val="18433083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28212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lang="en-US" sz="1200" spc="-1" strike="noStrike">
                <a:solidFill>
                  <a:srgbClr val="000000"/>
                </a:solidFill>
                <a:latin typeface="Calibri"/>
              </a:rPr>
              <a:t>Wash room &amp; drinking water facility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100000">
                  <a:srgbClr val="5983b0"/>
                </a:gs>
              </a:gsLst>
              <a:lin ang="3600000"/>
            </a:gra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0.0763888888888889</c:v>
                </c:pt>
                <c:pt idx="1">
                  <c:v>0.180555555555556</c:v>
                </c:pt>
                <c:pt idx="2">
                  <c:v>0.354166666666667</c:v>
                </c:pt>
                <c:pt idx="3">
                  <c:v>0.38888888888889</c:v>
                </c:pt>
              </c:numCache>
            </c:numRef>
          </c:val>
        </c:ser>
        <c:gapWidth val="150"/>
        <c:overlap val="0"/>
        <c:axId val="7970321"/>
        <c:axId val="87713353"/>
      </c:barChart>
      <c:catAx>
        <c:axId val="797032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7713353"/>
        <c:crosses val="autoZero"/>
        <c:auto val="1"/>
        <c:lblAlgn val="ctr"/>
        <c:lblOffset val="100"/>
        <c:noMultiLvlLbl val="0"/>
      </c:catAx>
      <c:valAx>
        <c:axId val="87713353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970321"/>
        <c:crosses val="autoZero"/>
        <c:crossBetween val="between"/>
        <c:majorUnit val="0.1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Classroom facilities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0.291666666666667</c:v>
                </c:pt>
                <c:pt idx="1">
                  <c:v>0.194444444444445</c:v>
                </c:pt>
                <c:pt idx="2">
                  <c:v>0.409722222222222</c:v>
                </c:pt>
                <c:pt idx="3">
                  <c:v>0.104166666666667</c:v>
                </c:pt>
              </c:numCache>
            </c:numRef>
          </c:val>
        </c:ser>
        <c:gapWidth val="150"/>
        <c:overlap val="0"/>
        <c:axId val="75349065"/>
        <c:axId val="77353154"/>
      </c:barChart>
      <c:catAx>
        <c:axId val="75349065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7353154"/>
        <c:crosses val="autoZero"/>
        <c:auto val="1"/>
        <c:lblAlgn val="ctr"/>
        <c:lblOffset val="100"/>
        <c:noMultiLvlLbl val="0"/>
      </c:catAx>
      <c:valAx>
        <c:axId val="7735315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5349065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Laboratories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0.291666666666667</c:v>
                </c:pt>
                <c:pt idx="1">
                  <c:v>0.180555555555556</c:v>
                </c:pt>
                <c:pt idx="2">
                  <c:v>0.444444444444444</c:v>
                </c:pt>
                <c:pt idx="3">
                  <c:v>0.0833333333333333</c:v>
                </c:pt>
              </c:numCache>
            </c:numRef>
          </c:val>
        </c:ser>
        <c:gapWidth val="150"/>
        <c:overlap val="0"/>
        <c:axId val="53966511"/>
        <c:axId val="33419623"/>
      </c:barChart>
      <c:catAx>
        <c:axId val="53966511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3419623"/>
        <c:crosses val="autoZero"/>
        <c:auto val="1"/>
        <c:lblAlgn val="ctr"/>
        <c:lblOffset val="100"/>
        <c:noMultiLvlLbl val="0"/>
      </c:catAx>
      <c:valAx>
        <c:axId val="33419623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966511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en-US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lang="en-US" sz="1800" spc="-1" strike="noStrike">
                <a:solidFill>
                  <a:srgbClr val="000000"/>
                </a:solidFill>
                <a:latin typeface="Calibri"/>
              </a:rPr>
              <a:t>Canteen facility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0%" sourceLinked="0"/>
            <c:txPr>
              <a:bodyPr wrap="square"/>
              <a:lstStyle/>
              <a:p>
                <a:pPr>
                  <a:defRPr b="1" lang="en-US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Excellent</c:v>
                </c:pt>
                <c:pt idx="1">
                  <c:v>Fair</c:v>
                </c:pt>
                <c:pt idx="2">
                  <c:v>Good</c:v>
                </c:pt>
                <c:pt idx="3">
                  <c:v>Poor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0.145833333333334</c:v>
                </c:pt>
                <c:pt idx="1">
                  <c:v>0.25</c:v>
                </c:pt>
                <c:pt idx="2">
                  <c:v>0.38888888888889</c:v>
                </c:pt>
                <c:pt idx="3">
                  <c:v>0.215277777777778</c:v>
                </c:pt>
              </c:numCache>
            </c:numRef>
          </c:val>
        </c:ser>
        <c:gapWidth val="150"/>
        <c:overlap val="0"/>
        <c:axId val="79601846"/>
        <c:axId val="88078477"/>
      </c:barChart>
      <c:catAx>
        <c:axId val="79601846"/>
        <c:scaling>
          <c:orientation val="minMax"/>
        </c:scaling>
        <c:delete val="0"/>
        <c:axPos val="b"/>
        <c:numFmt formatCode="[$-400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8078477"/>
        <c:crosses val="autoZero"/>
        <c:auto val="1"/>
        <c:lblAlgn val="ctr"/>
        <c:lblOffset val="100"/>
        <c:noMultiLvlLbl val="0"/>
      </c:catAx>
      <c:valAx>
        <c:axId val="88078477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lang="en-US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9601846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LibreOffice/7.3.0.3$Linux_X86_64 LibreOffice_project/0f246aa12d0eee4a0f7adcefbf7c878fc2238db3</Application>
  <AppVersion>15.0000</AppVersion>
  <Pages>18</Pages>
  <Words>1473</Words>
  <Characters>8141</Characters>
  <CharactersWithSpaces>9284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2022-01-07T10:05:00Z</dcterms:created>
  <dc:creator>Rashmi</dc:creator>
  <dc:description/>
  <dc:language>en-IN</dc:language>
  <cp:lastModifiedBy/>
  <dcterms:modified xsi:type="dcterms:W3CDTF">2022-03-22T00:53:43Z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